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60"/>
        <w:gridCol w:w="327"/>
        <w:gridCol w:w="851"/>
        <w:gridCol w:w="559"/>
        <w:gridCol w:w="708"/>
        <w:gridCol w:w="1064"/>
        <w:gridCol w:w="419"/>
        <w:gridCol w:w="373"/>
        <w:gridCol w:w="709"/>
        <w:gridCol w:w="533"/>
        <w:gridCol w:w="1433"/>
        <w:gridCol w:w="1118"/>
      </w:tblGrid>
      <w:tr w:rsidR="00886946" w:rsidTr="00066838">
        <w:tc>
          <w:tcPr>
            <w:tcW w:w="1287" w:type="dxa"/>
            <w:gridSpan w:val="2"/>
            <w:tcBorders>
              <w:bottom w:val="single" w:sz="4" w:space="0" w:color="auto"/>
            </w:tcBorders>
          </w:tcPr>
          <w:p w:rsidR="00886946" w:rsidRDefault="00886946" w:rsidP="00A91FC2">
            <w:r>
              <w:t>PACIENTE:</w:t>
            </w:r>
          </w:p>
        </w:tc>
        <w:tc>
          <w:tcPr>
            <w:tcW w:w="3601" w:type="dxa"/>
            <w:gridSpan w:val="5"/>
            <w:tcBorders>
              <w:bottom w:val="single" w:sz="4" w:space="0" w:color="auto"/>
            </w:tcBorders>
          </w:tcPr>
          <w:p w:rsidR="00886946" w:rsidRPr="002D75B6" w:rsidRDefault="00066838" w:rsidP="001246C0">
            <w:pPr>
              <w:rPr>
                <w:b/>
              </w:rPr>
            </w:pPr>
            <w:r>
              <w:rPr>
                <w:b/>
              </w:rPr>
              <w:t>SHOSA DALE WAYNE</w:t>
            </w:r>
          </w:p>
        </w:tc>
        <w:tc>
          <w:tcPr>
            <w:tcW w:w="1082" w:type="dxa"/>
            <w:gridSpan w:val="2"/>
          </w:tcPr>
          <w:p w:rsidR="00886946" w:rsidRDefault="00886946" w:rsidP="001246C0">
            <w:r>
              <w:t>NSS:</w:t>
            </w:r>
          </w:p>
        </w:tc>
        <w:tc>
          <w:tcPr>
            <w:tcW w:w="3084" w:type="dxa"/>
            <w:gridSpan w:val="3"/>
          </w:tcPr>
          <w:p w:rsidR="00886946" w:rsidRPr="002D75B6" w:rsidRDefault="00066838" w:rsidP="00673D80">
            <w:pPr>
              <w:rPr>
                <w:b/>
              </w:rPr>
            </w:pPr>
            <w:r>
              <w:rPr>
                <w:b/>
              </w:rPr>
              <w:t>4190 61 0309-2 2M1943OR</w:t>
            </w:r>
            <w:r w:rsidR="00D73052">
              <w:rPr>
                <w:b/>
              </w:rPr>
              <w:t xml:space="preserve"> </w:t>
            </w:r>
          </w:p>
        </w:tc>
      </w:tr>
      <w:tr w:rsidR="00886946" w:rsidTr="00066838">
        <w:tc>
          <w:tcPr>
            <w:tcW w:w="1287" w:type="dxa"/>
            <w:gridSpan w:val="2"/>
            <w:tcBorders>
              <w:bottom w:val="single" w:sz="4" w:space="0" w:color="auto"/>
            </w:tcBorders>
          </w:tcPr>
          <w:p w:rsidR="00886946" w:rsidRDefault="00886946" w:rsidP="001246C0">
            <w:r>
              <w:t>DOMICILIO:</w:t>
            </w:r>
          </w:p>
        </w:tc>
        <w:tc>
          <w:tcPr>
            <w:tcW w:w="3601" w:type="dxa"/>
            <w:gridSpan w:val="5"/>
            <w:tcBorders>
              <w:bottom w:val="single" w:sz="4" w:space="0" w:color="auto"/>
            </w:tcBorders>
          </w:tcPr>
          <w:p w:rsidR="00886946" w:rsidRPr="002D75B6" w:rsidRDefault="00066838" w:rsidP="001246C0">
            <w:pPr>
              <w:rPr>
                <w:b/>
              </w:rPr>
            </w:pPr>
            <w:r>
              <w:rPr>
                <w:b/>
              </w:rPr>
              <w:t>REYNA VICTORIA 350, COL RETORNOS</w:t>
            </w:r>
          </w:p>
        </w:tc>
        <w:tc>
          <w:tcPr>
            <w:tcW w:w="1082" w:type="dxa"/>
            <w:gridSpan w:val="2"/>
            <w:tcBorders>
              <w:bottom w:val="single" w:sz="4" w:space="0" w:color="auto"/>
            </w:tcBorders>
          </w:tcPr>
          <w:p w:rsidR="00886946" w:rsidRDefault="00886946" w:rsidP="001246C0">
            <w:r>
              <w:t>EDAD:</w:t>
            </w:r>
          </w:p>
        </w:tc>
        <w:tc>
          <w:tcPr>
            <w:tcW w:w="3084" w:type="dxa"/>
            <w:gridSpan w:val="3"/>
            <w:tcBorders>
              <w:bottom w:val="single" w:sz="4" w:space="0" w:color="auto"/>
            </w:tcBorders>
          </w:tcPr>
          <w:p w:rsidR="00886946" w:rsidRPr="002D75B6" w:rsidRDefault="00066838" w:rsidP="001246C0">
            <w:pPr>
              <w:rPr>
                <w:b/>
              </w:rPr>
            </w:pPr>
            <w:r>
              <w:rPr>
                <w:b/>
              </w:rPr>
              <w:t>76</w:t>
            </w:r>
            <w:r w:rsidR="009433A9">
              <w:rPr>
                <w:b/>
              </w:rPr>
              <w:t xml:space="preserve"> AÑOS</w:t>
            </w:r>
          </w:p>
        </w:tc>
      </w:tr>
      <w:tr w:rsidR="00886946" w:rsidTr="00066838">
        <w:tc>
          <w:tcPr>
            <w:tcW w:w="1287" w:type="dxa"/>
            <w:gridSpan w:val="2"/>
            <w:tcBorders>
              <w:top w:val="single" w:sz="4" w:space="0" w:color="auto"/>
              <w:left w:val="nil"/>
              <w:bottom w:val="single" w:sz="4" w:space="0" w:color="auto"/>
              <w:right w:val="nil"/>
            </w:tcBorders>
          </w:tcPr>
          <w:p w:rsidR="00886946" w:rsidRDefault="00886946" w:rsidP="001246C0"/>
        </w:tc>
        <w:tc>
          <w:tcPr>
            <w:tcW w:w="3601" w:type="dxa"/>
            <w:gridSpan w:val="5"/>
            <w:tcBorders>
              <w:top w:val="single" w:sz="4" w:space="0" w:color="auto"/>
              <w:left w:val="nil"/>
              <w:bottom w:val="single" w:sz="4" w:space="0" w:color="auto"/>
              <w:right w:val="single" w:sz="4" w:space="0" w:color="auto"/>
            </w:tcBorders>
          </w:tcPr>
          <w:p w:rsidR="00886946" w:rsidRDefault="00886946" w:rsidP="001246C0"/>
        </w:tc>
        <w:tc>
          <w:tcPr>
            <w:tcW w:w="1082" w:type="dxa"/>
            <w:gridSpan w:val="2"/>
            <w:tcBorders>
              <w:left w:val="single" w:sz="4" w:space="0" w:color="auto"/>
              <w:bottom w:val="single" w:sz="4" w:space="0" w:color="auto"/>
            </w:tcBorders>
          </w:tcPr>
          <w:p w:rsidR="00886946" w:rsidRDefault="00886946" w:rsidP="001246C0">
            <w:r>
              <w:t>SEXO:</w:t>
            </w:r>
          </w:p>
        </w:tc>
        <w:tc>
          <w:tcPr>
            <w:tcW w:w="3084" w:type="dxa"/>
            <w:gridSpan w:val="3"/>
            <w:tcBorders>
              <w:bottom w:val="single" w:sz="4" w:space="0" w:color="auto"/>
            </w:tcBorders>
          </w:tcPr>
          <w:p w:rsidR="00886946" w:rsidRPr="002D75B6" w:rsidRDefault="00414DF2" w:rsidP="001246C0">
            <w:pPr>
              <w:rPr>
                <w:b/>
              </w:rPr>
            </w:pPr>
            <w:r>
              <w:rPr>
                <w:b/>
              </w:rPr>
              <w:t>Masculino</w:t>
            </w:r>
          </w:p>
        </w:tc>
      </w:tr>
      <w:tr w:rsidR="004F758C" w:rsidTr="00066838">
        <w:tc>
          <w:tcPr>
            <w:tcW w:w="4888" w:type="dxa"/>
            <w:gridSpan w:val="7"/>
            <w:tcBorders>
              <w:top w:val="single" w:sz="4" w:space="0" w:color="auto"/>
              <w:left w:val="single" w:sz="4" w:space="0" w:color="auto"/>
              <w:bottom w:val="single" w:sz="4" w:space="0" w:color="auto"/>
              <w:right w:val="single" w:sz="4" w:space="0" w:color="auto"/>
            </w:tcBorders>
          </w:tcPr>
          <w:p w:rsidR="004F758C" w:rsidRDefault="004F758C" w:rsidP="004F758C">
            <w:pPr>
              <w:tabs>
                <w:tab w:val="left" w:pos="935"/>
              </w:tabs>
            </w:pPr>
            <w:r>
              <w:t xml:space="preserve"> </w:t>
            </w:r>
            <w:r>
              <w:tab/>
              <w:t>CAUSA SUJETA A VIG. EPIDEMIOLÓGICA:</w:t>
            </w:r>
          </w:p>
        </w:tc>
        <w:tc>
          <w:tcPr>
            <w:tcW w:w="4166" w:type="dxa"/>
            <w:gridSpan w:val="5"/>
            <w:tcBorders>
              <w:left w:val="single" w:sz="4" w:space="0" w:color="auto"/>
              <w:bottom w:val="single" w:sz="4" w:space="0" w:color="auto"/>
            </w:tcBorders>
          </w:tcPr>
          <w:p w:rsidR="004F758C" w:rsidRDefault="00066838" w:rsidP="00D73052">
            <w:pPr>
              <w:rPr>
                <w:b/>
              </w:rPr>
            </w:pPr>
            <w:r>
              <w:rPr>
                <w:b/>
              </w:rPr>
              <w:t>MENINGO ENCEFALITIS BACTERIANA</w:t>
            </w:r>
          </w:p>
        </w:tc>
      </w:tr>
      <w:tr w:rsidR="002D75B6" w:rsidTr="00066838">
        <w:tc>
          <w:tcPr>
            <w:tcW w:w="1287" w:type="dxa"/>
            <w:gridSpan w:val="2"/>
            <w:tcBorders>
              <w:top w:val="single" w:sz="4" w:space="0" w:color="auto"/>
              <w:left w:val="nil"/>
              <w:bottom w:val="single" w:sz="4" w:space="0" w:color="auto"/>
              <w:right w:val="nil"/>
            </w:tcBorders>
          </w:tcPr>
          <w:p w:rsidR="002D75B6" w:rsidRDefault="002D75B6" w:rsidP="001246C0"/>
        </w:tc>
        <w:tc>
          <w:tcPr>
            <w:tcW w:w="3601" w:type="dxa"/>
            <w:gridSpan w:val="5"/>
            <w:tcBorders>
              <w:top w:val="single" w:sz="4" w:space="0" w:color="auto"/>
              <w:left w:val="nil"/>
              <w:bottom w:val="single" w:sz="4" w:space="0" w:color="auto"/>
              <w:right w:val="nil"/>
            </w:tcBorders>
          </w:tcPr>
          <w:p w:rsidR="002D75B6" w:rsidRDefault="002D75B6" w:rsidP="001246C0"/>
        </w:tc>
        <w:tc>
          <w:tcPr>
            <w:tcW w:w="1082" w:type="dxa"/>
            <w:gridSpan w:val="2"/>
            <w:tcBorders>
              <w:top w:val="single" w:sz="4" w:space="0" w:color="auto"/>
              <w:left w:val="nil"/>
              <w:bottom w:val="single" w:sz="4" w:space="0" w:color="auto"/>
              <w:right w:val="nil"/>
            </w:tcBorders>
          </w:tcPr>
          <w:p w:rsidR="002D75B6" w:rsidRDefault="002D75B6" w:rsidP="001246C0"/>
        </w:tc>
        <w:tc>
          <w:tcPr>
            <w:tcW w:w="3084" w:type="dxa"/>
            <w:gridSpan w:val="3"/>
            <w:tcBorders>
              <w:top w:val="single" w:sz="4" w:space="0" w:color="auto"/>
              <w:left w:val="nil"/>
              <w:bottom w:val="single" w:sz="4" w:space="0" w:color="auto"/>
              <w:right w:val="nil"/>
            </w:tcBorders>
          </w:tcPr>
          <w:p w:rsidR="002D75B6" w:rsidRDefault="002D75B6" w:rsidP="001246C0"/>
        </w:tc>
      </w:tr>
      <w:tr w:rsidR="00D73052" w:rsidTr="00066838">
        <w:tc>
          <w:tcPr>
            <w:tcW w:w="2138" w:type="dxa"/>
            <w:gridSpan w:val="3"/>
            <w:tcBorders>
              <w:top w:val="single" w:sz="4" w:space="0" w:color="auto"/>
            </w:tcBorders>
          </w:tcPr>
          <w:p w:rsidR="002D75B6" w:rsidRDefault="004F758C" w:rsidP="001246C0">
            <w:r>
              <w:t>FOLIO CERT. DEF.:</w:t>
            </w:r>
          </w:p>
        </w:tc>
        <w:tc>
          <w:tcPr>
            <w:tcW w:w="2331" w:type="dxa"/>
            <w:gridSpan w:val="3"/>
            <w:tcBorders>
              <w:top w:val="single" w:sz="4" w:space="0" w:color="auto"/>
            </w:tcBorders>
          </w:tcPr>
          <w:p w:rsidR="002D75B6" w:rsidRPr="002D75B6" w:rsidRDefault="00066838" w:rsidP="00414DF2">
            <w:pPr>
              <w:rPr>
                <w:b/>
              </w:rPr>
            </w:pPr>
            <w:r>
              <w:rPr>
                <w:b/>
              </w:rPr>
              <w:t>200621072</w:t>
            </w:r>
          </w:p>
        </w:tc>
        <w:tc>
          <w:tcPr>
            <w:tcW w:w="2034" w:type="dxa"/>
            <w:gridSpan w:val="4"/>
            <w:tcBorders>
              <w:top w:val="single" w:sz="4" w:space="0" w:color="auto"/>
            </w:tcBorders>
          </w:tcPr>
          <w:p w:rsidR="002D75B6" w:rsidRDefault="002D75B6" w:rsidP="004F758C">
            <w:r>
              <w:t xml:space="preserve">FECHA DE </w:t>
            </w:r>
            <w:r w:rsidR="004F758C">
              <w:t>DEF.</w:t>
            </w:r>
            <w:r>
              <w:t>:</w:t>
            </w:r>
          </w:p>
        </w:tc>
        <w:tc>
          <w:tcPr>
            <w:tcW w:w="2551" w:type="dxa"/>
            <w:gridSpan w:val="2"/>
            <w:tcBorders>
              <w:top w:val="single" w:sz="4" w:space="0" w:color="auto"/>
            </w:tcBorders>
          </w:tcPr>
          <w:p w:rsidR="002D75B6" w:rsidRPr="002D75B6" w:rsidRDefault="00066838" w:rsidP="001246C0">
            <w:pPr>
              <w:rPr>
                <w:b/>
              </w:rPr>
            </w:pPr>
            <w:r>
              <w:rPr>
                <w:b/>
              </w:rPr>
              <w:t>08/01/2020</w:t>
            </w:r>
          </w:p>
        </w:tc>
      </w:tr>
      <w:tr w:rsidR="00D73052" w:rsidTr="00066838">
        <w:tc>
          <w:tcPr>
            <w:tcW w:w="2138" w:type="dxa"/>
            <w:gridSpan w:val="3"/>
            <w:tcBorders>
              <w:top w:val="single" w:sz="4" w:space="0" w:color="auto"/>
            </w:tcBorders>
          </w:tcPr>
          <w:p w:rsidR="004F758C" w:rsidRDefault="004F758C" w:rsidP="001246C0">
            <w:r>
              <w:t>RATIFICACIÓN</w:t>
            </w:r>
          </w:p>
        </w:tc>
        <w:tc>
          <w:tcPr>
            <w:tcW w:w="2331" w:type="dxa"/>
            <w:gridSpan w:val="3"/>
            <w:tcBorders>
              <w:top w:val="single" w:sz="4" w:space="0" w:color="auto"/>
            </w:tcBorders>
          </w:tcPr>
          <w:p w:rsidR="004F758C" w:rsidRDefault="00D73052" w:rsidP="001246C0">
            <w:pPr>
              <w:rPr>
                <w:b/>
              </w:rPr>
            </w:pPr>
            <w:r>
              <w:rPr>
                <w:b/>
              </w:rPr>
              <w:t>XXXXX</w:t>
            </w:r>
          </w:p>
        </w:tc>
        <w:tc>
          <w:tcPr>
            <w:tcW w:w="2034" w:type="dxa"/>
            <w:gridSpan w:val="4"/>
            <w:tcBorders>
              <w:top w:val="single" w:sz="4" w:space="0" w:color="auto"/>
            </w:tcBorders>
          </w:tcPr>
          <w:p w:rsidR="004F758C" w:rsidRDefault="004F758C" w:rsidP="004F758C">
            <w:r>
              <w:t>RECTIFICACIÓN</w:t>
            </w:r>
          </w:p>
        </w:tc>
        <w:tc>
          <w:tcPr>
            <w:tcW w:w="2551" w:type="dxa"/>
            <w:gridSpan w:val="2"/>
            <w:tcBorders>
              <w:top w:val="single" w:sz="4" w:space="0" w:color="auto"/>
            </w:tcBorders>
          </w:tcPr>
          <w:p w:rsidR="004F758C" w:rsidRDefault="00DD29F1" w:rsidP="001246C0">
            <w:pPr>
              <w:rPr>
                <w:b/>
              </w:rPr>
            </w:pPr>
            <w:proofErr w:type="spellStart"/>
            <w:r>
              <w:rPr>
                <w:b/>
              </w:rPr>
              <w:t>xxxxx</w:t>
            </w:r>
            <w:proofErr w:type="spellEnd"/>
          </w:p>
        </w:tc>
      </w:tr>
      <w:tr w:rsidR="004F758C" w:rsidTr="00066838">
        <w:tc>
          <w:tcPr>
            <w:tcW w:w="4469" w:type="dxa"/>
            <w:gridSpan w:val="6"/>
            <w:tcBorders>
              <w:top w:val="single" w:sz="4" w:space="0" w:color="auto"/>
            </w:tcBorders>
          </w:tcPr>
          <w:p w:rsidR="004F758C" w:rsidRPr="004F758C" w:rsidRDefault="004F758C" w:rsidP="004F758C">
            <w:pPr>
              <w:jc w:val="center"/>
            </w:pPr>
            <w:r w:rsidRPr="004F758C">
              <w:t>DICE:</w:t>
            </w:r>
          </w:p>
        </w:tc>
        <w:tc>
          <w:tcPr>
            <w:tcW w:w="4585" w:type="dxa"/>
            <w:gridSpan w:val="6"/>
            <w:tcBorders>
              <w:top w:val="single" w:sz="4" w:space="0" w:color="auto"/>
            </w:tcBorders>
          </w:tcPr>
          <w:p w:rsidR="004F758C" w:rsidRPr="004F758C" w:rsidRDefault="004F758C" w:rsidP="004F758C">
            <w:pPr>
              <w:jc w:val="center"/>
            </w:pPr>
            <w:r w:rsidRPr="004F758C">
              <w:t>DEBE DECIR:</w:t>
            </w:r>
          </w:p>
        </w:tc>
      </w:tr>
      <w:tr w:rsidR="00600880" w:rsidTr="00066838">
        <w:tc>
          <w:tcPr>
            <w:tcW w:w="960" w:type="dxa"/>
            <w:tcBorders>
              <w:bottom w:val="single" w:sz="4" w:space="0" w:color="auto"/>
            </w:tcBorders>
          </w:tcPr>
          <w:p w:rsidR="00600880" w:rsidRDefault="00600880" w:rsidP="004F758C">
            <w:proofErr w:type="spellStart"/>
            <w:r>
              <w:t>Dx</w:t>
            </w:r>
            <w:proofErr w:type="spellEnd"/>
            <w:r>
              <w:t>. Parte  I.</w:t>
            </w:r>
          </w:p>
        </w:tc>
        <w:tc>
          <w:tcPr>
            <w:tcW w:w="2445" w:type="dxa"/>
            <w:gridSpan w:val="4"/>
            <w:tcBorders>
              <w:bottom w:val="single" w:sz="4" w:space="0" w:color="auto"/>
            </w:tcBorders>
          </w:tcPr>
          <w:p w:rsidR="00600880" w:rsidRPr="00E670CC" w:rsidRDefault="00600880" w:rsidP="000350A5">
            <w:pPr>
              <w:rPr>
                <w:b/>
              </w:rPr>
            </w:pPr>
            <w:r>
              <w:rPr>
                <w:b/>
              </w:rPr>
              <w:t>SINDROME DE DISTRESS RESPIRATORIO</w:t>
            </w:r>
          </w:p>
        </w:tc>
        <w:tc>
          <w:tcPr>
            <w:tcW w:w="1064" w:type="dxa"/>
            <w:tcBorders>
              <w:bottom w:val="single" w:sz="4" w:space="0" w:color="auto"/>
            </w:tcBorders>
          </w:tcPr>
          <w:p w:rsidR="00600880" w:rsidRPr="00E670CC" w:rsidRDefault="00600880" w:rsidP="000350A5">
            <w:pPr>
              <w:rPr>
                <w:b/>
              </w:rPr>
            </w:pPr>
            <w:r>
              <w:rPr>
                <w:b/>
              </w:rPr>
              <w:t>6 HRS</w:t>
            </w:r>
          </w:p>
        </w:tc>
        <w:tc>
          <w:tcPr>
            <w:tcW w:w="792" w:type="dxa"/>
            <w:gridSpan w:val="2"/>
            <w:tcBorders>
              <w:bottom w:val="single" w:sz="4" w:space="0" w:color="auto"/>
            </w:tcBorders>
          </w:tcPr>
          <w:p w:rsidR="00600880" w:rsidRDefault="00600880" w:rsidP="000350A5">
            <w:proofErr w:type="spellStart"/>
            <w:r>
              <w:t>Dx</w:t>
            </w:r>
            <w:proofErr w:type="spellEnd"/>
            <w:r>
              <w:t xml:space="preserve">. PARTE I. </w:t>
            </w:r>
          </w:p>
        </w:tc>
        <w:tc>
          <w:tcPr>
            <w:tcW w:w="2675" w:type="dxa"/>
            <w:gridSpan w:val="3"/>
            <w:tcBorders>
              <w:bottom w:val="single" w:sz="4" w:space="0" w:color="auto"/>
            </w:tcBorders>
          </w:tcPr>
          <w:p w:rsidR="00600880" w:rsidRPr="00E670CC" w:rsidRDefault="00600880" w:rsidP="00066838">
            <w:pPr>
              <w:rPr>
                <w:b/>
              </w:rPr>
            </w:pPr>
            <w:r>
              <w:rPr>
                <w:b/>
              </w:rPr>
              <w:t>SINDROME DE DISTRESS RESPIRATORIO</w:t>
            </w:r>
          </w:p>
        </w:tc>
        <w:tc>
          <w:tcPr>
            <w:tcW w:w="1118" w:type="dxa"/>
            <w:tcBorders>
              <w:bottom w:val="single" w:sz="4" w:space="0" w:color="auto"/>
            </w:tcBorders>
          </w:tcPr>
          <w:p w:rsidR="00600880" w:rsidRPr="00E670CC" w:rsidRDefault="00600880" w:rsidP="00600880">
            <w:pPr>
              <w:rPr>
                <w:b/>
              </w:rPr>
            </w:pPr>
            <w:r>
              <w:rPr>
                <w:b/>
              </w:rPr>
              <w:t>6 HRS</w:t>
            </w:r>
          </w:p>
        </w:tc>
      </w:tr>
      <w:tr w:rsidR="00600880" w:rsidTr="00066838">
        <w:tc>
          <w:tcPr>
            <w:tcW w:w="960" w:type="dxa"/>
            <w:tcBorders>
              <w:bottom w:val="single" w:sz="4" w:space="0" w:color="auto"/>
            </w:tcBorders>
          </w:tcPr>
          <w:p w:rsidR="00600880" w:rsidRDefault="00600880" w:rsidP="001246C0"/>
        </w:tc>
        <w:tc>
          <w:tcPr>
            <w:tcW w:w="2445" w:type="dxa"/>
            <w:gridSpan w:val="4"/>
            <w:tcBorders>
              <w:bottom w:val="single" w:sz="4" w:space="0" w:color="auto"/>
            </w:tcBorders>
          </w:tcPr>
          <w:p w:rsidR="00600880" w:rsidRPr="002D75B6" w:rsidRDefault="00600880" w:rsidP="000350A5">
            <w:pPr>
              <w:rPr>
                <w:b/>
              </w:rPr>
            </w:pPr>
            <w:r>
              <w:rPr>
                <w:b/>
              </w:rPr>
              <w:t>ESTADO SEPTICO</w:t>
            </w:r>
          </w:p>
        </w:tc>
        <w:tc>
          <w:tcPr>
            <w:tcW w:w="1064" w:type="dxa"/>
            <w:tcBorders>
              <w:bottom w:val="single" w:sz="4" w:space="0" w:color="auto"/>
            </w:tcBorders>
          </w:tcPr>
          <w:p w:rsidR="00600880" w:rsidRPr="002D75B6" w:rsidRDefault="00600880" w:rsidP="000350A5">
            <w:pPr>
              <w:rPr>
                <w:b/>
              </w:rPr>
            </w:pPr>
            <w:r>
              <w:rPr>
                <w:b/>
              </w:rPr>
              <w:t>6 DIAS</w:t>
            </w:r>
          </w:p>
        </w:tc>
        <w:tc>
          <w:tcPr>
            <w:tcW w:w="792" w:type="dxa"/>
            <w:gridSpan w:val="2"/>
            <w:tcBorders>
              <w:bottom w:val="single" w:sz="4" w:space="0" w:color="auto"/>
            </w:tcBorders>
          </w:tcPr>
          <w:p w:rsidR="00600880" w:rsidRDefault="00600880" w:rsidP="000350A5"/>
        </w:tc>
        <w:tc>
          <w:tcPr>
            <w:tcW w:w="2675" w:type="dxa"/>
            <w:gridSpan w:val="3"/>
            <w:tcBorders>
              <w:bottom w:val="single" w:sz="4" w:space="0" w:color="auto"/>
            </w:tcBorders>
          </w:tcPr>
          <w:p w:rsidR="00600880" w:rsidRPr="002D75B6" w:rsidRDefault="00600880" w:rsidP="00066838">
            <w:pPr>
              <w:rPr>
                <w:b/>
              </w:rPr>
            </w:pPr>
            <w:r>
              <w:rPr>
                <w:b/>
              </w:rPr>
              <w:t>ESTADO SEPTICO</w:t>
            </w:r>
          </w:p>
        </w:tc>
        <w:tc>
          <w:tcPr>
            <w:tcW w:w="1118" w:type="dxa"/>
            <w:tcBorders>
              <w:bottom w:val="single" w:sz="4" w:space="0" w:color="auto"/>
            </w:tcBorders>
          </w:tcPr>
          <w:p w:rsidR="00600880" w:rsidRPr="002D75B6" w:rsidRDefault="00600880" w:rsidP="00600880">
            <w:pPr>
              <w:rPr>
                <w:b/>
              </w:rPr>
            </w:pPr>
            <w:r>
              <w:rPr>
                <w:b/>
              </w:rPr>
              <w:t>6 DIAS</w:t>
            </w:r>
          </w:p>
        </w:tc>
      </w:tr>
      <w:tr w:rsidR="00600880" w:rsidTr="00066838">
        <w:tc>
          <w:tcPr>
            <w:tcW w:w="960" w:type="dxa"/>
            <w:tcBorders>
              <w:bottom w:val="single" w:sz="4" w:space="0" w:color="auto"/>
            </w:tcBorders>
          </w:tcPr>
          <w:p w:rsidR="00600880" w:rsidRDefault="00600880" w:rsidP="001246C0"/>
        </w:tc>
        <w:tc>
          <w:tcPr>
            <w:tcW w:w="2445" w:type="dxa"/>
            <w:gridSpan w:val="4"/>
            <w:tcBorders>
              <w:bottom w:val="single" w:sz="4" w:space="0" w:color="auto"/>
            </w:tcBorders>
          </w:tcPr>
          <w:p w:rsidR="00600880" w:rsidRPr="002D75B6" w:rsidRDefault="00600880" w:rsidP="000350A5">
            <w:pPr>
              <w:rPr>
                <w:b/>
              </w:rPr>
            </w:pPr>
            <w:r>
              <w:rPr>
                <w:b/>
              </w:rPr>
              <w:t>MENINGOENCEFALITIS BACTERIANA</w:t>
            </w:r>
          </w:p>
        </w:tc>
        <w:tc>
          <w:tcPr>
            <w:tcW w:w="1064" w:type="dxa"/>
            <w:tcBorders>
              <w:bottom w:val="single" w:sz="4" w:space="0" w:color="auto"/>
            </w:tcBorders>
          </w:tcPr>
          <w:p w:rsidR="00600880" w:rsidRPr="002D75B6" w:rsidRDefault="00600880" w:rsidP="000350A5">
            <w:pPr>
              <w:rPr>
                <w:b/>
              </w:rPr>
            </w:pPr>
            <w:r>
              <w:rPr>
                <w:b/>
              </w:rPr>
              <w:t>8 DIAS</w:t>
            </w:r>
          </w:p>
        </w:tc>
        <w:tc>
          <w:tcPr>
            <w:tcW w:w="792" w:type="dxa"/>
            <w:gridSpan w:val="2"/>
            <w:tcBorders>
              <w:bottom w:val="single" w:sz="4" w:space="0" w:color="auto"/>
            </w:tcBorders>
          </w:tcPr>
          <w:p w:rsidR="00600880" w:rsidRDefault="00600880" w:rsidP="000350A5"/>
        </w:tc>
        <w:tc>
          <w:tcPr>
            <w:tcW w:w="2675" w:type="dxa"/>
            <w:gridSpan w:val="3"/>
            <w:tcBorders>
              <w:bottom w:val="single" w:sz="4" w:space="0" w:color="auto"/>
            </w:tcBorders>
          </w:tcPr>
          <w:p w:rsidR="00600880" w:rsidRPr="002D75B6" w:rsidRDefault="00600880" w:rsidP="00066838">
            <w:pPr>
              <w:rPr>
                <w:b/>
              </w:rPr>
            </w:pPr>
            <w:r>
              <w:rPr>
                <w:b/>
              </w:rPr>
              <w:t>MENINGOENCEFALITIS BACTERIANA</w:t>
            </w:r>
          </w:p>
        </w:tc>
        <w:tc>
          <w:tcPr>
            <w:tcW w:w="1118" w:type="dxa"/>
            <w:tcBorders>
              <w:bottom w:val="single" w:sz="4" w:space="0" w:color="auto"/>
            </w:tcBorders>
          </w:tcPr>
          <w:p w:rsidR="00600880" w:rsidRPr="002D75B6" w:rsidRDefault="00DD29F1" w:rsidP="00600880">
            <w:pPr>
              <w:rPr>
                <w:b/>
              </w:rPr>
            </w:pPr>
            <w:r>
              <w:rPr>
                <w:b/>
              </w:rPr>
              <w:t>19</w:t>
            </w:r>
            <w:r w:rsidR="00600880">
              <w:rPr>
                <w:b/>
              </w:rPr>
              <w:t xml:space="preserve"> DIAS</w:t>
            </w:r>
          </w:p>
        </w:tc>
      </w:tr>
      <w:tr w:rsidR="00600880" w:rsidTr="00066838">
        <w:tc>
          <w:tcPr>
            <w:tcW w:w="960" w:type="dxa"/>
            <w:tcBorders>
              <w:bottom w:val="single" w:sz="4" w:space="0" w:color="auto"/>
            </w:tcBorders>
          </w:tcPr>
          <w:p w:rsidR="00600880" w:rsidRDefault="00600880" w:rsidP="001246C0"/>
        </w:tc>
        <w:tc>
          <w:tcPr>
            <w:tcW w:w="2445" w:type="dxa"/>
            <w:gridSpan w:val="4"/>
            <w:tcBorders>
              <w:bottom w:val="single" w:sz="4" w:space="0" w:color="auto"/>
            </w:tcBorders>
          </w:tcPr>
          <w:p w:rsidR="00600880" w:rsidRDefault="00600880" w:rsidP="000350A5">
            <w:pPr>
              <w:rPr>
                <w:b/>
              </w:rPr>
            </w:pPr>
            <w:r>
              <w:rPr>
                <w:b/>
              </w:rPr>
              <w:t>NEUMONIA ASOCIADA A CUIDADOS DE LA SALUD</w:t>
            </w:r>
          </w:p>
        </w:tc>
        <w:tc>
          <w:tcPr>
            <w:tcW w:w="1064" w:type="dxa"/>
            <w:tcBorders>
              <w:bottom w:val="single" w:sz="4" w:space="0" w:color="auto"/>
            </w:tcBorders>
          </w:tcPr>
          <w:p w:rsidR="00600880" w:rsidRDefault="00600880" w:rsidP="000350A5">
            <w:pPr>
              <w:rPr>
                <w:b/>
              </w:rPr>
            </w:pPr>
            <w:r>
              <w:rPr>
                <w:b/>
              </w:rPr>
              <w:t>10 DIAS</w:t>
            </w:r>
          </w:p>
        </w:tc>
        <w:tc>
          <w:tcPr>
            <w:tcW w:w="792" w:type="dxa"/>
            <w:gridSpan w:val="2"/>
            <w:tcBorders>
              <w:bottom w:val="single" w:sz="4" w:space="0" w:color="auto"/>
            </w:tcBorders>
          </w:tcPr>
          <w:p w:rsidR="00600880" w:rsidRDefault="00600880" w:rsidP="000350A5"/>
        </w:tc>
        <w:tc>
          <w:tcPr>
            <w:tcW w:w="2675" w:type="dxa"/>
            <w:gridSpan w:val="3"/>
            <w:tcBorders>
              <w:bottom w:val="single" w:sz="4" w:space="0" w:color="auto"/>
            </w:tcBorders>
          </w:tcPr>
          <w:p w:rsidR="00600880" w:rsidRDefault="00600880" w:rsidP="00066838">
            <w:pPr>
              <w:rPr>
                <w:b/>
              </w:rPr>
            </w:pPr>
            <w:bookmarkStart w:id="0" w:name="_GoBack"/>
            <w:bookmarkEnd w:id="0"/>
          </w:p>
        </w:tc>
        <w:tc>
          <w:tcPr>
            <w:tcW w:w="1118" w:type="dxa"/>
            <w:tcBorders>
              <w:bottom w:val="single" w:sz="4" w:space="0" w:color="auto"/>
            </w:tcBorders>
          </w:tcPr>
          <w:p w:rsidR="00600880" w:rsidRDefault="00600880" w:rsidP="00600880">
            <w:pPr>
              <w:rPr>
                <w:b/>
              </w:rPr>
            </w:pPr>
          </w:p>
        </w:tc>
      </w:tr>
      <w:tr w:rsidR="00600880" w:rsidTr="00066838">
        <w:tc>
          <w:tcPr>
            <w:tcW w:w="960" w:type="dxa"/>
            <w:tcBorders>
              <w:bottom w:val="single" w:sz="4" w:space="0" w:color="auto"/>
            </w:tcBorders>
          </w:tcPr>
          <w:p w:rsidR="00600880" w:rsidRDefault="00600880" w:rsidP="001246C0">
            <w:r>
              <w:t>DX. PARTE II.</w:t>
            </w:r>
          </w:p>
        </w:tc>
        <w:tc>
          <w:tcPr>
            <w:tcW w:w="2445" w:type="dxa"/>
            <w:gridSpan w:val="4"/>
            <w:tcBorders>
              <w:bottom w:val="single" w:sz="4" w:space="0" w:color="auto"/>
            </w:tcBorders>
          </w:tcPr>
          <w:p w:rsidR="00600880" w:rsidRDefault="00600880" w:rsidP="000350A5">
            <w:pPr>
              <w:rPr>
                <w:b/>
              </w:rPr>
            </w:pPr>
            <w:r>
              <w:rPr>
                <w:b/>
              </w:rPr>
              <w:t>HIPERTENSION ARTERIAL</w:t>
            </w:r>
          </w:p>
        </w:tc>
        <w:tc>
          <w:tcPr>
            <w:tcW w:w="1064" w:type="dxa"/>
            <w:tcBorders>
              <w:bottom w:val="single" w:sz="4" w:space="0" w:color="auto"/>
            </w:tcBorders>
          </w:tcPr>
          <w:p w:rsidR="00600880" w:rsidRDefault="00600880" w:rsidP="000350A5">
            <w:pPr>
              <w:rPr>
                <w:b/>
              </w:rPr>
            </w:pPr>
            <w:r>
              <w:rPr>
                <w:b/>
              </w:rPr>
              <w:t>10 AÑOS</w:t>
            </w:r>
          </w:p>
        </w:tc>
        <w:tc>
          <w:tcPr>
            <w:tcW w:w="792" w:type="dxa"/>
            <w:gridSpan w:val="2"/>
            <w:tcBorders>
              <w:bottom w:val="single" w:sz="4" w:space="0" w:color="auto"/>
            </w:tcBorders>
          </w:tcPr>
          <w:p w:rsidR="00600880" w:rsidRDefault="00600880" w:rsidP="000350A5"/>
        </w:tc>
        <w:tc>
          <w:tcPr>
            <w:tcW w:w="2675" w:type="dxa"/>
            <w:gridSpan w:val="3"/>
            <w:tcBorders>
              <w:bottom w:val="single" w:sz="4" w:space="0" w:color="auto"/>
            </w:tcBorders>
          </w:tcPr>
          <w:p w:rsidR="00600880" w:rsidRDefault="00600880" w:rsidP="00066838">
            <w:pPr>
              <w:rPr>
                <w:b/>
              </w:rPr>
            </w:pPr>
            <w:r>
              <w:rPr>
                <w:b/>
              </w:rPr>
              <w:t>HIPERTENSION ARTERIAL</w:t>
            </w:r>
          </w:p>
        </w:tc>
        <w:tc>
          <w:tcPr>
            <w:tcW w:w="1118" w:type="dxa"/>
            <w:tcBorders>
              <w:bottom w:val="single" w:sz="4" w:space="0" w:color="auto"/>
            </w:tcBorders>
          </w:tcPr>
          <w:p w:rsidR="00600880" w:rsidRDefault="00600880" w:rsidP="00600880">
            <w:pPr>
              <w:rPr>
                <w:b/>
              </w:rPr>
            </w:pPr>
            <w:r>
              <w:rPr>
                <w:b/>
              </w:rPr>
              <w:t>10 AÑOS</w:t>
            </w:r>
          </w:p>
        </w:tc>
      </w:tr>
      <w:tr w:rsidR="00600880" w:rsidTr="00066838">
        <w:tc>
          <w:tcPr>
            <w:tcW w:w="960" w:type="dxa"/>
            <w:tcBorders>
              <w:bottom w:val="single" w:sz="4" w:space="0" w:color="auto"/>
            </w:tcBorders>
          </w:tcPr>
          <w:p w:rsidR="00600880" w:rsidRDefault="00600880" w:rsidP="001246C0"/>
        </w:tc>
        <w:tc>
          <w:tcPr>
            <w:tcW w:w="2445" w:type="dxa"/>
            <w:gridSpan w:val="4"/>
            <w:tcBorders>
              <w:bottom w:val="single" w:sz="4" w:space="0" w:color="auto"/>
            </w:tcBorders>
          </w:tcPr>
          <w:p w:rsidR="00600880" w:rsidRDefault="00600880" w:rsidP="000350A5">
            <w:pPr>
              <w:rPr>
                <w:b/>
              </w:rPr>
            </w:pPr>
            <w:r>
              <w:rPr>
                <w:b/>
              </w:rPr>
              <w:t>DIABETES MELLITUS</w:t>
            </w:r>
          </w:p>
        </w:tc>
        <w:tc>
          <w:tcPr>
            <w:tcW w:w="1064" w:type="dxa"/>
            <w:tcBorders>
              <w:bottom w:val="single" w:sz="4" w:space="0" w:color="auto"/>
            </w:tcBorders>
          </w:tcPr>
          <w:p w:rsidR="00600880" w:rsidRDefault="00600880" w:rsidP="000350A5">
            <w:pPr>
              <w:rPr>
                <w:b/>
              </w:rPr>
            </w:pPr>
            <w:r>
              <w:rPr>
                <w:b/>
              </w:rPr>
              <w:t>10 AÑOS</w:t>
            </w:r>
          </w:p>
        </w:tc>
        <w:tc>
          <w:tcPr>
            <w:tcW w:w="792" w:type="dxa"/>
            <w:gridSpan w:val="2"/>
            <w:tcBorders>
              <w:bottom w:val="single" w:sz="4" w:space="0" w:color="auto"/>
            </w:tcBorders>
          </w:tcPr>
          <w:p w:rsidR="00600880" w:rsidRDefault="00600880" w:rsidP="000350A5"/>
        </w:tc>
        <w:tc>
          <w:tcPr>
            <w:tcW w:w="2675" w:type="dxa"/>
            <w:gridSpan w:val="3"/>
            <w:tcBorders>
              <w:bottom w:val="single" w:sz="4" w:space="0" w:color="auto"/>
            </w:tcBorders>
          </w:tcPr>
          <w:p w:rsidR="00600880" w:rsidRDefault="00600880" w:rsidP="00066838">
            <w:pPr>
              <w:rPr>
                <w:b/>
              </w:rPr>
            </w:pPr>
            <w:r>
              <w:rPr>
                <w:b/>
              </w:rPr>
              <w:t>DIABETES MELLITUS</w:t>
            </w:r>
          </w:p>
        </w:tc>
        <w:tc>
          <w:tcPr>
            <w:tcW w:w="1118" w:type="dxa"/>
            <w:tcBorders>
              <w:bottom w:val="single" w:sz="4" w:space="0" w:color="auto"/>
            </w:tcBorders>
          </w:tcPr>
          <w:p w:rsidR="00600880" w:rsidRDefault="00600880" w:rsidP="00600880">
            <w:pPr>
              <w:rPr>
                <w:b/>
              </w:rPr>
            </w:pPr>
            <w:r>
              <w:rPr>
                <w:b/>
              </w:rPr>
              <w:t>10 AÑOS</w:t>
            </w:r>
          </w:p>
        </w:tc>
      </w:tr>
      <w:tr w:rsidR="00600880" w:rsidTr="00066838">
        <w:tc>
          <w:tcPr>
            <w:tcW w:w="2138" w:type="dxa"/>
            <w:gridSpan w:val="3"/>
            <w:tcBorders>
              <w:top w:val="single" w:sz="4" w:space="0" w:color="auto"/>
              <w:left w:val="nil"/>
              <w:bottom w:val="single" w:sz="4" w:space="0" w:color="auto"/>
              <w:right w:val="nil"/>
            </w:tcBorders>
          </w:tcPr>
          <w:p w:rsidR="00600880" w:rsidRDefault="00600880" w:rsidP="001246C0"/>
        </w:tc>
        <w:tc>
          <w:tcPr>
            <w:tcW w:w="2331" w:type="dxa"/>
            <w:gridSpan w:val="3"/>
            <w:tcBorders>
              <w:top w:val="single" w:sz="4" w:space="0" w:color="auto"/>
              <w:left w:val="nil"/>
              <w:bottom w:val="single" w:sz="4" w:space="0" w:color="auto"/>
              <w:right w:val="nil"/>
            </w:tcBorders>
          </w:tcPr>
          <w:p w:rsidR="00600880" w:rsidRDefault="00600880" w:rsidP="001246C0"/>
        </w:tc>
        <w:tc>
          <w:tcPr>
            <w:tcW w:w="792" w:type="dxa"/>
            <w:gridSpan w:val="2"/>
            <w:tcBorders>
              <w:top w:val="single" w:sz="4" w:space="0" w:color="auto"/>
              <w:left w:val="nil"/>
              <w:bottom w:val="single" w:sz="4" w:space="0" w:color="auto"/>
              <w:right w:val="nil"/>
            </w:tcBorders>
          </w:tcPr>
          <w:p w:rsidR="00600880" w:rsidRDefault="00600880" w:rsidP="001246C0"/>
        </w:tc>
        <w:tc>
          <w:tcPr>
            <w:tcW w:w="3793" w:type="dxa"/>
            <w:gridSpan w:val="4"/>
            <w:tcBorders>
              <w:top w:val="single" w:sz="4" w:space="0" w:color="auto"/>
              <w:left w:val="nil"/>
              <w:bottom w:val="single" w:sz="4" w:space="0" w:color="auto"/>
              <w:right w:val="nil"/>
            </w:tcBorders>
          </w:tcPr>
          <w:p w:rsidR="00600880" w:rsidRDefault="00600880" w:rsidP="001246C0"/>
        </w:tc>
      </w:tr>
      <w:tr w:rsidR="00600880" w:rsidTr="002545AF">
        <w:tc>
          <w:tcPr>
            <w:tcW w:w="9054" w:type="dxa"/>
            <w:gridSpan w:val="12"/>
            <w:tcBorders>
              <w:top w:val="single" w:sz="4" w:space="0" w:color="auto"/>
              <w:bottom w:val="single" w:sz="4" w:space="0" w:color="auto"/>
            </w:tcBorders>
          </w:tcPr>
          <w:p w:rsidR="00600880" w:rsidRDefault="00600880" w:rsidP="00D331D7">
            <w:pPr>
              <w:pBdr>
                <w:top w:val="single" w:sz="4" w:space="1" w:color="auto"/>
              </w:pBdr>
              <w:jc w:val="both"/>
            </w:pPr>
            <w:r>
              <w:t xml:space="preserve">RESUMEN: </w:t>
            </w:r>
          </w:p>
          <w:p w:rsidR="00600880" w:rsidRDefault="00600880" w:rsidP="00A242F2">
            <w:pPr>
              <w:jc w:val="both"/>
            </w:pPr>
            <w:r>
              <w:t>Paciente masculino de 76 años de edad, originario de Wisconsin, Estados unidos,</w:t>
            </w:r>
            <w:r w:rsidR="00B30DEB">
              <w:t xml:space="preserve"> militar, con viajes a diferentes regiones del mundo. Residente</w:t>
            </w:r>
            <w:r>
              <w:t xml:space="preserve"> de San Luis Potosí desde hace 20 años</w:t>
            </w:r>
            <w:r w:rsidR="000C1112">
              <w:t xml:space="preserve">. </w:t>
            </w:r>
          </w:p>
          <w:p w:rsidR="000C1112" w:rsidRDefault="000C1112" w:rsidP="00A242F2">
            <w:pPr>
              <w:jc w:val="both"/>
            </w:pPr>
          </w:p>
          <w:p w:rsidR="00397829" w:rsidRDefault="000C1112" w:rsidP="00A242F2">
            <w:pPr>
              <w:jc w:val="both"/>
            </w:pPr>
            <w:r>
              <w:t xml:space="preserve">Antecedentes de importancia diabetes e hipertensión arterial de </w:t>
            </w:r>
            <w:r w:rsidR="00397829">
              <w:t xml:space="preserve">10 años de evolución, fractura de tobillo izquierdo, </w:t>
            </w:r>
            <w:r w:rsidR="003A6790">
              <w:t>neuropatía</w:t>
            </w:r>
            <w:r w:rsidR="00397829">
              <w:t xml:space="preserve"> crónica obstructiva por tabaquismo a razón de  1.5 cajetillas diarias desde la juventud,  alcohol dos copas al </w:t>
            </w:r>
            <w:r w:rsidR="003F46D2">
              <w:t>día</w:t>
            </w:r>
            <w:r w:rsidR="00397829">
              <w:t>.</w:t>
            </w:r>
          </w:p>
          <w:p w:rsidR="00397829" w:rsidRDefault="00397829" w:rsidP="00A242F2">
            <w:pPr>
              <w:jc w:val="both"/>
            </w:pPr>
          </w:p>
          <w:p w:rsidR="000C1112" w:rsidRDefault="00397829" w:rsidP="00A242F2">
            <w:pPr>
              <w:jc w:val="both"/>
            </w:pPr>
            <w:r>
              <w:t xml:space="preserve">Inicia su cuadro clínico el </w:t>
            </w:r>
            <w:r w:rsidR="003F46D2">
              <w:t>día</w:t>
            </w:r>
            <w:r>
              <w:t xml:space="preserve"> 20 de diciembre al presentar cefalea, intensa, mas desorientación, por lo que acuden a medio privado en donde se indican analgésicos; cuatro días posteriores sin mejoría con cefalea persistente por lo que acuden a clínica</w:t>
            </w:r>
            <w:r w:rsidR="003A6790">
              <w:t xml:space="preserve"> doctores el 31/12/2020</w:t>
            </w:r>
            <w:r w:rsidR="003F46D2">
              <w:t>, en donde se realizó TAC y solo se refiere con atrofia cortico- subcortical acorde a la edad. Se realiza punción lumb</w:t>
            </w:r>
            <w:r w:rsidR="004A2BF8">
              <w:t xml:space="preserve">ar con reporte de aspecto claro, incoloro, células </w:t>
            </w:r>
            <w:r w:rsidR="00B30DEB">
              <w:t xml:space="preserve">21,  eritrocitos 5,  leucocitos 16, segmentados 42%, mononucleares 58%, proteínas 82, glucosa de 33. Enviando muestra de líquido cefalorraquídeo para PCR a hospital lomas; se inicia manejo empírico para meningoencefalitis fímica. </w:t>
            </w:r>
            <w:r w:rsidR="003A6790">
              <w:t>Durante</w:t>
            </w:r>
            <w:r w:rsidR="00B30DEB">
              <w:t xml:space="preserve"> su </w:t>
            </w:r>
            <w:r w:rsidR="003A6790">
              <w:t>hospitalización presenta disfagia por lo que se coloca por vía endoscópica</w:t>
            </w:r>
            <w:r w:rsidR="00DF49A5">
              <w:t>, por mala evolución y sospecha de neumonía asociada a atención de la salud, es r</w:t>
            </w:r>
            <w:r w:rsidR="003A6790">
              <w:t xml:space="preserve">efiriendo a IMSS para continuar con manejo </w:t>
            </w:r>
            <w:r w:rsidR="00DF49A5">
              <w:t>hospitalario</w:t>
            </w:r>
            <w:r w:rsidR="003A6790">
              <w:t xml:space="preserve">. </w:t>
            </w:r>
          </w:p>
          <w:p w:rsidR="00600880" w:rsidRDefault="00600880" w:rsidP="00840DC1">
            <w:pPr>
              <w:jc w:val="both"/>
            </w:pPr>
          </w:p>
          <w:p w:rsidR="00F91A61" w:rsidRDefault="00DF49A5" w:rsidP="00840DC1">
            <w:pPr>
              <w:jc w:val="both"/>
            </w:pPr>
            <w:r>
              <w:t xml:space="preserve">Ingresa al servicio de urgencias de este hospital el 07/01/2020, con los diagnósticos ya comentados, ingresando al servicio de medicina interna el 08/01/2020  a cargo de infectología, </w:t>
            </w:r>
            <w:r>
              <w:lastRenderedPageBreak/>
              <w:t xml:space="preserve">quien encuentra en malas condiciones generales, con mal manejo de secreciones, cefalea persistente y debilidad generalizada; EF: lenguaje fluido y claro, con cianosis peribucal, no lesiones orales, signos de irritación meníngea cefálicos y podálicos, sin adenomegalias, no compromiso cardiopulmonar, campos pulmonares sin consolidación, abdomen sin visceromegalias, se palpa colon sigmoides de consistencia pétrea, al tacto rectal solo fecalitos, no lesiones dérmicas. Se recibe reporte PCR  del hospital Lomas el cual se reporta </w:t>
            </w:r>
            <w:r w:rsidR="00F91A61">
              <w:t xml:space="preserve">sin detectar material genético del complejo M. tuberculosis; por lo cual se decide nueva toma de líquido cefalorraquídeo para investigar otras posibles causas.  </w:t>
            </w:r>
          </w:p>
          <w:p w:rsidR="00600880" w:rsidRDefault="00F91A61" w:rsidP="00840DC1">
            <w:pPr>
              <w:jc w:val="both"/>
            </w:pPr>
            <w:r>
              <w:t>08/01/2020 el paciente presenta alucinaciones auditivas, agitación psicomotriz, incremento del trabajo respiratorio por mal manejo de secreciones, fiebre,</w:t>
            </w:r>
            <w:r w:rsidR="00754A57">
              <w:t xml:space="preserve"> campos pulmonares con abundantes estertores de tipo bronquial audibles a distancia, por lo que se solicita radiografia de tórax por sospecha de neumonía asociada  a cuidados de la salud, la cual no se realizó ya que el paciente presenta deterioro  respiratorio rápidamente progresivo y paro cardiorespiratorio, no se realizan maniobras avanzadas ya que los familiares no aceptaron, declaran  hora de defunción</w:t>
            </w:r>
            <w:r w:rsidR="008A3F81">
              <w:t xml:space="preserve"> a las 23:30.</w:t>
            </w:r>
          </w:p>
          <w:p w:rsidR="008A3F81" w:rsidRDefault="008A3F81" w:rsidP="00840DC1">
            <w:pPr>
              <w:jc w:val="both"/>
            </w:pPr>
          </w:p>
          <w:p w:rsidR="008A3F81" w:rsidRDefault="008A3F81" w:rsidP="00840DC1">
            <w:pPr>
              <w:jc w:val="both"/>
            </w:pPr>
            <w:r>
              <w:t xml:space="preserve">Laboratorios realizados en esta unidad: 08/01/2020 </w:t>
            </w:r>
            <w:proofErr w:type="spellStart"/>
            <w:r>
              <w:t>Hb</w:t>
            </w:r>
            <w:proofErr w:type="spellEnd"/>
            <w:r>
              <w:t xml:space="preserve"> 16.9, plaquetas 189, leucos 12.4, </w:t>
            </w:r>
            <w:proofErr w:type="spellStart"/>
            <w:r>
              <w:t>linfos</w:t>
            </w:r>
            <w:proofErr w:type="spellEnd"/>
            <w:r>
              <w:t xml:space="preserve"> 0.54, monocitos 1, linfocitos 0.54, albumina 2.83, PCR 7.6, </w:t>
            </w:r>
            <w:proofErr w:type="spellStart"/>
            <w:r>
              <w:t>tifico</w:t>
            </w:r>
            <w:proofErr w:type="spellEnd"/>
            <w:r>
              <w:t xml:space="preserve"> H negativo, </w:t>
            </w:r>
            <w:proofErr w:type="spellStart"/>
            <w:r>
              <w:t>tifico</w:t>
            </w:r>
            <w:proofErr w:type="spellEnd"/>
            <w:r>
              <w:t xml:space="preserve"> O negativo, </w:t>
            </w:r>
            <w:proofErr w:type="spellStart"/>
            <w:r>
              <w:t>brucella</w:t>
            </w:r>
            <w:proofErr w:type="spellEnd"/>
            <w:r>
              <w:t xml:space="preserve"> </w:t>
            </w:r>
            <w:proofErr w:type="spellStart"/>
            <w:r>
              <w:t>abortus</w:t>
            </w:r>
            <w:proofErr w:type="spellEnd"/>
            <w:r>
              <w:t xml:space="preserve"> negativo, serología para VIH negativo, anticuerpos VHC no reactivo, antígeno de Hepatitis B no reactivo, cloro 112, potasio 3.09, sodio 145. Cito químico LCR eritrocitos 0, aspecto transparente, glucosa 18.5, DHL 452,  citológico  leucos 48, pH 6, proteínas 706.  </w:t>
            </w:r>
          </w:p>
          <w:p w:rsidR="008A3F81" w:rsidRDefault="008A3F81" w:rsidP="00840DC1">
            <w:pPr>
              <w:jc w:val="both"/>
            </w:pPr>
          </w:p>
          <w:p w:rsidR="008A3F81" w:rsidRDefault="008A3F81" w:rsidP="00840DC1">
            <w:pPr>
              <w:jc w:val="both"/>
            </w:pPr>
            <w:r>
              <w:t>En el resumen que se envio de la clínica doctores no se comenta que el paciente haya presentado datos de neumonía  asociado al cuadro inicial; por lo que la causa de defunción se consigna como neumonía asociada a cuidados de la salud, mismo diagnóstico de referencia.</w:t>
            </w:r>
          </w:p>
          <w:p w:rsidR="008A3F81" w:rsidRDefault="008A3F81" w:rsidP="00840DC1">
            <w:pPr>
              <w:jc w:val="both"/>
            </w:pPr>
          </w:p>
          <w:p w:rsidR="00DD29F1" w:rsidRDefault="00DD29F1" w:rsidP="00840DC1">
            <w:pPr>
              <w:jc w:val="both"/>
            </w:pPr>
            <w:r>
              <w:t xml:space="preserve">Conclusión: el paciente curso con cuadro de meningitis  tanto por cuadro clínico como laboratorio, por lo que se ratifica la causa, y la causa básica no se tuvo radiografía para validar la neumonía asociada a cuidados de la salud. Se corrige la causa básica consignando la meningitis como causa básica. </w:t>
            </w:r>
          </w:p>
          <w:p w:rsidR="00600880" w:rsidRDefault="00600880" w:rsidP="00AC1072">
            <w:pPr>
              <w:jc w:val="both"/>
            </w:pPr>
            <w:r>
              <w:t xml:space="preserve">  </w:t>
            </w:r>
          </w:p>
        </w:tc>
      </w:tr>
      <w:tr w:rsidR="00600880" w:rsidTr="002545AF">
        <w:tc>
          <w:tcPr>
            <w:tcW w:w="9054" w:type="dxa"/>
            <w:gridSpan w:val="12"/>
            <w:tcBorders>
              <w:top w:val="single" w:sz="4" w:space="0" w:color="auto"/>
              <w:left w:val="nil"/>
              <w:bottom w:val="single" w:sz="4" w:space="0" w:color="auto"/>
              <w:right w:val="nil"/>
            </w:tcBorders>
          </w:tcPr>
          <w:p w:rsidR="00600880" w:rsidRDefault="00600880" w:rsidP="00E670CC">
            <w:pPr>
              <w:pBdr>
                <w:top w:val="single" w:sz="4" w:space="1" w:color="auto"/>
              </w:pBdr>
              <w:tabs>
                <w:tab w:val="left" w:pos="6059"/>
              </w:tabs>
              <w:jc w:val="both"/>
            </w:pPr>
          </w:p>
        </w:tc>
      </w:tr>
      <w:tr w:rsidR="00600880" w:rsidTr="00066838">
        <w:tc>
          <w:tcPr>
            <w:tcW w:w="2697" w:type="dxa"/>
            <w:gridSpan w:val="4"/>
            <w:tcBorders>
              <w:top w:val="single" w:sz="4" w:space="0" w:color="auto"/>
            </w:tcBorders>
          </w:tcPr>
          <w:p w:rsidR="00600880" w:rsidRDefault="00600880" w:rsidP="002545AF">
            <w:pPr>
              <w:pBdr>
                <w:top w:val="single" w:sz="4" w:space="1" w:color="auto"/>
              </w:pBdr>
              <w:jc w:val="both"/>
            </w:pPr>
            <w:r>
              <w:t>LABORÓ:</w:t>
            </w:r>
          </w:p>
        </w:tc>
        <w:tc>
          <w:tcPr>
            <w:tcW w:w="6357" w:type="dxa"/>
            <w:gridSpan w:val="8"/>
            <w:tcBorders>
              <w:top w:val="single" w:sz="4" w:space="0" w:color="auto"/>
            </w:tcBorders>
          </w:tcPr>
          <w:p w:rsidR="00600880" w:rsidRDefault="00600880" w:rsidP="002545AF">
            <w:pPr>
              <w:pBdr>
                <w:top w:val="single" w:sz="4" w:space="1" w:color="auto"/>
              </w:pBdr>
              <w:jc w:val="center"/>
            </w:pPr>
            <w:r>
              <w:t>Dra. Genoveva Hurtado de la Torre.</w:t>
            </w:r>
          </w:p>
          <w:p w:rsidR="00600880" w:rsidRDefault="00600880" w:rsidP="002545AF">
            <w:pPr>
              <w:pBdr>
                <w:top w:val="single" w:sz="4" w:space="1" w:color="auto"/>
              </w:pBdr>
              <w:jc w:val="center"/>
            </w:pPr>
            <w:r>
              <w:t>MNF Epidemiología</w:t>
            </w:r>
          </w:p>
        </w:tc>
      </w:tr>
    </w:tbl>
    <w:p w:rsidR="004F758C" w:rsidRPr="001246C0" w:rsidRDefault="004F758C" w:rsidP="001811A5"/>
    <w:sectPr w:rsidR="004F758C" w:rsidRPr="001246C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F81" w:rsidRDefault="008A3F81" w:rsidP="001246C0">
      <w:pPr>
        <w:spacing w:after="0" w:line="240" w:lineRule="auto"/>
      </w:pPr>
      <w:r>
        <w:separator/>
      </w:r>
    </w:p>
  </w:endnote>
  <w:endnote w:type="continuationSeparator" w:id="0">
    <w:p w:rsidR="008A3F81" w:rsidRDefault="008A3F81" w:rsidP="0012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F81" w:rsidRDefault="008A3F81" w:rsidP="001246C0">
      <w:pPr>
        <w:spacing w:after="0" w:line="240" w:lineRule="auto"/>
      </w:pPr>
      <w:r>
        <w:separator/>
      </w:r>
    </w:p>
  </w:footnote>
  <w:footnote w:type="continuationSeparator" w:id="0">
    <w:p w:rsidR="008A3F81" w:rsidRDefault="008A3F81" w:rsidP="00124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81" w:rsidRPr="00886946" w:rsidRDefault="008A3F81" w:rsidP="001246C0">
    <w:pPr>
      <w:jc w:val="center"/>
      <w:rPr>
        <w:b/>
      </w:rPr>
    </w:pPr>
    <w:r w:rsidRPr="00886946">
      <w:rPr>
        <w:b/>
        <w:noProof/>
        <w:lang w:eastAsia="es-MX"/>
      </w:rPr>
      <w:drawing>
        <wp:anchor distT="0" distB="0" distL="114300" distR="114300" simplePos="0" relativeHeight="251658240" behindDoc="0" locked="0" layoutInCell="1" allowOverlap="1" wp14:anchorId="41BD16CD" wp14:editId="0E209616">
          <wp:simplePos x="0" y="0"/>
          <wp:positionH relativeFrom="column">
            <wp:posOffset>5652770</wp:posOffset>
          </wp:positionH>
          <wp:positionV relativeFrom="paragraph">
            <wp:posOffset>-81915</wp:posOffset>
          </wp:positionV>
          <wp:extent cx="472440" cy="479425"/>
          <wp:effectExtent l="0" t="0" r="3810" b="0"/>
          <wp:wrapSquare wrapText="bothSides"/>
          <wp:docPr id="11636" name="2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 name="22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79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86946">
      <w:rPr>
        <w:b/>
      </w:rPr>
      <w:t>Instituto Mexicano del Seguro Social</w:t>
    </w:r>
  </w:p>
  <w:p w:rsidR="008A3F81" w:rsidRPr="00886946" w:rsidRDefault="008A3F81" w:rsidP="001246C0">
    <w:pPr>
      <w:jc w:val="center"/>
      <w:rPr>
        <w:b/>
      </w:rPr>
    </w:pPr>
    <w:r>
      <w:rPr>
        <w:b/>
      </w:rPr>
      <w:t>Resumen clínico defunción por causa sujeta a vigilancia epidemiológica</w:t>
    </w:r>
  </w:p>
  <w:p w:rsidR="008A3F81" w:rsidRDefault="008A3F81" w:rsidP="00C87A14">
    <w:pPr>
      <w:jc w:val="center"/>
    </w:pPr>
    <w:r w:rsidRPr="00886946">
      <w:rPr>
        <w:b/>
      </w:rPr>
      <w:t>HGZ/MF No.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B6FCD"/>
    <w:multiLevelType w:val="hybridMultilevel"/>
    <w:tmpl w:val="EC143A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8453010"/>
    <w:multiLevelType w:val="hybridMultilevel"/>
    <w:tmpl w:val="8C16BC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C0"/>
    <w:rsid w:val="00014ED9"/>
    <w:rsid w:val="00034DB5"/>
    <w:rsid w:val="000350A5"/>
    <w:rsid w:val="00054147"/>
    <w:rsid w:val="000576B6"/>
    <w:rsid w:val="00066838"/>
    <w:rsid w:val="000C1112"/>
    <w:rsid w:val="00104182"/>
    <w:rsid w:val="001246C0"/>
    <w:rsid w:val="001342F1"/>
    <w:rsid w:val="00174AE2"/>
    <w:rsid w:val="001811A5"/>
    <w:rsid w:val="00181399"/>
    <w:rsid w:val="001857ED"/>
    <w:rsid w:val="00194DEE"/>
    <w:rsid w:val="001A08EA"/>
    <w:rsid w:val="001A0D1E"/>
    <w:rsid w:val="002432D9"/>
    <w:rsid w:val="002545AF"/>
    <w:rsid w:val="002C1DDF"/>
    <w:rsid w:val="002C6DD1"/>
    <w:rsid w:val="002D3E37"/>
    <w:rsid w:val="002D75B6"/>
    <w:rsid w:val="002E2CCC"/>
    <w:rsid w:val="002E6EE0"/>
    <w:rsid w:val="002F0185"/>
    <w:rsid w:val="00397829"/>
    <w:rsid w:val="003A6790"/>
    <w:rsid w:val="003C162C"/>
    <w:rsid w:val="003F46D2"/>
    <w:rsid w:val="00414DF2"/>
    <w:rsid w:val="004249F9"/>
    <w:rsid w:val="004A2BF8"/>
    <w:rsid w:val="004D1A22"/>
    <w:rsid w:val="004E7D8A"/>
    <w:rsid w:val="004F431C"/>
    <w:rsid w:val="004F758C"/>
    <w:rsid w:val="005A422E"/>
    <w:rsid w:val="00600880"/>
    <w:rsid w:val="006128A3"/>
    <w:rsid w:val="00615A1D"/>
    <w:rsid w:val="00673D80"/>
    <w:rsid w:val="00685007"/>
    <w:rsid w:val="006D2333"/>
    <w:rsid w:val="007532BA"/>
    <w:rsid w:val="00754A57"/>
    <w:rsid w:val="007F3AC8"/>
    <w:rsid w:val="008229AD"/>
    <w:rsid w:val="00834443"/>
    <w:rsid w:val="00840DC1"/>
    <w:rsid w:val="00886946"/>
    <w:rsid w:val="008A3F81"/>
    <w:rsid w:val="00914D2F"/>
    <w:rsid w:val="00934198"/>
    <w:rsid w:val="009433A9"/>
    <w:rsid w:val="0096715B"/>
    <w:rsid w:val="009C6D11"/>
    <w:rsid w:val="00A242F2"/>
    <w:rsid w:val="00A71407"/>
    <w:rsid w:val="00A91FC2"/>
    <w:rsid w:val="00AC1072"/>
    <w:rsid w:val="00B103DE"/>
    <w:rsid w:val="00B30DEB"/>
    <w:rsid w:val="00B73829"/>
    <w:rsid w:val="00B907A2"/>
    <w:rsid w:val="00B92DFF"/>
    <w:rsid w:val="00BF5F35"/>
    <w:rsid w:val="00C216E4"/>
    <w:rsid w:val="00C2665F"/>
    <w:rsid w:val="00C87A14"/>
    <w:rsid w:val="00C92E37"/>
    <w:rsid w:val="00C9409A"/>
    <w:rsid w:val="00D07049"/>
    <w:rsid w:val="00D331D7"/>
    <w:rsid w:val="00D61ACD"/>
    <w:rsid w:val="00D73052"/>
    <w:rsid w:val="00DC2C4E"/>
    <w:rsid w:val="00DD29F1"/>
    <w:rsid w:val="00DD7D23"/>
    <w:rsid w:val="00DF49A5"/>
    <w:rsid w:val="00E016E4"/>
    <w:rsid w:val="00E116B6"/>
    <w:rsid w:val="00E57FE2"/>
    <w:rsid w:val="00E63D66"/>
    <w:rsid w:val="00E670CC"/>
    <w:rsid w:val="00EF26CA"/>
    <w:rsid w:val="00F11310"/>
    <w:rsid w:val="00F91A61"/>
    <w:rsid w:val="00F94479"/>
    <w:rsid w:val="00FD01C8"/>
    <w:rsid w:val="00FF12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91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6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6C0"/>
  </w:style>
  <w:style w:type="paragraph" w:styleId="Piedepgina">
    <w:name w:val="footer"/>
    <w:basedOn w:val="Normal"/>
    <w:link w:val="PiedepginaCar"/>
    <w:uiPriority w:val="99"/>
    <w:unhideWhenUsed/>
    <w:rsid w:val="00124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6C0"/>
  </w:style>
  <w:style w:type="paragraph" w:styleId="Textodeglobo">
    <w:name w:val="Balloon Text"/>
    <w:basedOn w:val="Normal"/>
    <w:link w:val="TextodegloboCar"/>
    <w:uiPriority w:val="99"/>
    <w:semiHidden/>
    <w:unhideWhenUsed/>
    <w:rsid w:val="00886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6946"/>
    <w:rPr>
      <w:rFonts w:ascii="Tahoma" w:hAnsi="Tahoma" w:cs="Tahoma"/>
      <w:sz w:val="16"/>
      <w:szCs w:val="16"/>
    </w:rPr>
  </w:style>
  <w:style w:type="table" w:styleId="Tablaconcuadrcula">
    <w:name w:val="Table Grid"/>
    <w:basedOn w:val="Tablanormal"/>
    <w:uiPriority w:val="59"/>
    <w:rsid w:val="0088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91F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F75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91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6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6C0"/>
  </w:style>
  <w:style w:type="paragraph" w:styleId="Piedepgina">
    <w:name w:val="footer"/>
    <w:basedOn w:val="Normal"/>
    <w:link w:val="PiedepginaCar"/>
    <w:uiPriority w:val="99"/>
    <w:unhideWhenUsed/>
    <w:rsid w:val="00124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6C0"/>
  </w:style>
  <w:style w:type="paragraph" w:styleId="Textodeglobo">
    <w:name w:val="Balloon Text"/>
    <w:basedOn w:val="Normal"/>
    <w:link w:val="TextodegloboCar"/>
    <w:uiPriority w:val="99"/>
    <w:semiHidden/>
    <w:unhideWhenUsed/>
    <w:rsid w:val="00886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6946"/>
    <w:rPr>
      <w:rFonts w:ascii="Tahoma" w:hAnsi="Tahoma" w:cs="Tahoma"/>
      <w:sz w:val="16"/>
      <w:szCs w:val="16"/>
    </w:rPr>
  </w:style>
  <w:style w:type="table" w:styleId="Tablaconcuadrcula">
    <w:name w:val="Table Grid"/>
    <w:basedOn w:val="Tablanormal"/>
    <w:uiPriority w:val="59"/>
    <w:rsid w:val="0088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91F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F7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2</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Castillo Palencia</dc:creator>
  <cp:lastModifiedBy>Genoveva Hurtado Delatorre</cp:lastModifiedBy>
  <cp:revision>26</cp:revision>
  <cp:lastPrinted>2019-10-02T15:49:00Z</cp:lastPrinted>
  <dcterms:created xsi:type="dcterms:W3CDTF">2019-07-15T15:19:00Z</dcterms:created>
  <dcterms:modified xsi:type="dcterms:W3CDTF">2020-01-10T20:20:00Z</dcterms:modified>
</cp:coreProperties>
</file>