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9B61D4">
        <w:rPr>
          <w:rFonts w:asciiTheme="majorHAnsi" w:hAnsiTheme="majorHAnsi"/>
          <w:sz w:val="24"/>
          <w:szCs w:val="24"/>
        </w:rPr>
        <w:t xml:space="preserve">A </w:t>
      </w:r>
      <w:r w:rsidR="00A02341">
        <w:rPr>
          <w:rFonts w:asciiTheme="majorHAnsi" w:hAnsiTheme="majorHAnsi"/>
          <w:sz w:val="24"/>
          <w:szCs w:val="24"/>
        </w:rPr>
        <w:t>02/06/2020</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822A51">
      <w:pPr>
        <w:pStyle w:val="Sinespaciado"/>
        <w:spacing w:line="360" w:lineRule="auto"/>
        <w:rPr>
          <w:rFonts w:asciiTheme="majorHAnsi" w:hAnsiTheme="majorHAnsi"/>
          <w:i/>
          <w:sz w:val="24"/>
          <w:szCs w:val="24"/>
        </w:rPr>
      </w:pPr>
      <w:r>
        <w:rPr>
          <w:rFonts w:asciiTheme="majorHAnsi" w:hAnsiTheme="majorHAnsi"/>
          <w:b/>
          <w:sz w:val="24"/>
          <w:szCs w:val="24"/>
        </w:rPr>
        <w:t xml:space="preserve">NOMBRE: </w:t>
      </w:r>
      <w:r w:rsidR="00A02341">
        <w:rPr>
          <w:rFonts w:asciiTheme="majorHAnsi" w:hAnsiTheme="majorHAnsi"/>
          <w:sz w:val="24"/>
          <w:szCs w:val="24"/>
        </w:rPr>
        <w:t>REMIGIO JONGUITUD BAUSTISTA</w:t>
      </w:r>
      <w:r w:rsidR="009506F5">
        <w:rPr>
          <w:rFonts w:asciiTheme="majorHAnsi" w:hAnsiTheme="majorHAnsi"/>
          <w:sz w:val="24"/>
          <w:szCs w:val="24"/>
        </w:rPr>
        <w:t xml:space="preserve"> </w:t>
      </w:r>
    </w:p>
    <w:p w:rsidR="00202907" w:rsidRPr="009B61D4"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A02341">
        <w:rPr>
          <w:rFonts w:asciiTheme="majorHAnsi" w:hAnsiTheme="majorHAnsi"/>
          <w:sz w:val="24"/>
          <w:szCs w:val="24"/>
        </w:rPr>
        <w:t>HOMBRE</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A02341">
        <w:rPr>
          <w:rFonts w:asciiTheme="majorHAnsi" w:hAnsiTheme="majorHAnsi"/>
          <w:sz w:val="24"/>
          <w:szCs w:val="24"/>
        </w:rPr>
        <w:t>33</w:t>
      </w:r>
      <w:r w:rsidR="009B61D4">
        <w:rPr>
          <w:rFonts w:asciiTheme="majorHAnsi" w:hAnsiTheme="majorHAnsi"/>
          <w:sz w:val="24"/>
          <w:szCs w:val="24"/>
        </w:rPr>
        <w:t xml:space="preserve"> AÑOS</w:t>
      </w:r>
      <w:r w:rsidR="00DD7019">
        <w:rPr>
          <w:rFonts w:asciiTheme="majorHAnsi" w:hAnsiTheme="majorHAnsi"/>
          <w:sz w:val="24"/>
          <w:szCs w:val="24"/>
        </w:rPr>
        <w:t xml:space="preserve"> </w:t>
      </w:r>
      <w:r w:rsidR="009B61D4">
        <w:rPr>
          <w:rFonts w:asciiTheme="majorHAnsi" w:hAnsiTheme="majorHAnsi"/>
          <w:b/>
          <w:sz w:val="24"/>
          <w:szCs w:val="24"/>
        </w:rPr>
        <w:t xml:space="preserve">FECHA DE NACIMIENTO: </w:t>
      </w:r>
      <w:r w:rsidR="00A02341">
        <w:rPr>
          <w:rFonts w:asciiTheme="majorHAnsi" w:hAnsiTheme="majorHAnsi"/>
          <w:sz w:val="24"/>
          <w:szCs w:val="24"/>
        </w:rPr>
        <w:t>16/04/1987</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A02341">
        <w:rPr>
          <w:rFonts w:asciiTheme="majorHAnsi" w:hAnsiTheme="majorHAnsi"/>
          <w:sz w:val="24"/>
          <w:szCs w:val="24"/>
        </w:rPr>
        <w:t>CHALCO, AXTLA DE TERRAZAS,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AD27AA">
        <w:rPr>
          <w:rFonts w:asciiTheme="majorHAnsi" w:hAnsiTheme="majorHAnsi"/>
          <w:sz w:val="24"/>
          <w:szCs w:val="24"/>
        </w:rPr>
        <w:t xml:space="preserve"> </w:t>
      </w:r>
      <w:r w:rsidR="00A02341">
        <w:rPr>
          <w:rFonts w:asciiTheme="majorHAnsi" w:hAnsiTheme="majorHAnsi"/>
          <w:sz w:val="24"/>
          <w:szCs w:val="24"/>
        </w:rPr>
        <w:t>25/04/2020</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A02341">
        <w:rPr>
          <w:rFonts w:asciiTheme="majorHAnsi" w:hAnsiTheme="majorHAnsi"/>
          <w:sz w:val="24"/>
          <w:szCs w:val="24"/>
        </w:rPr>
        <w:t>VIH REACTIVO + PROBABLE TUBERCULOSIS PULMONAR + CASO SOSPECHOSO DE COVID</w:t>
      </w:r>
    </w:p>
    <w:p w:rsidR="00A10266" w:rsidRDefault="00A10266"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01/06/2020</w:t>
      </w:r>
    </w:p>
    <w:p w:rsidR="00A10266" w:rsidRDefault="00A10266"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NEUMONÍA VIRAL COVID-19, VIH</w:t>
      </w:r>
    </w:p>
    <w:p w:rsidR="00A10266" w:rsidRPr="00A10266" w:rsidRDefault="00A10266"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200634735</w:t>
      </w:r>
    </w:p>
    <w:p w:rsidR="009506F5" w:rsidRDefault="009506F5" w:rsidP="00822A51">
      <w:pPr>
        <w:pStyle w:val="Sinespaciado"/>
        <w:spacing w:line="360" w:lineRule="auto"/>
        <w:rPr>
          <w:rFonts w:asciiTheme="majorHAnsi" w:hAnsiTheme="majorHAnsi"/>
          <w:sz w:val="24"/>
          <w:szCs w:val="24"/>
        </w:rPr>
      </w:pPr>
    </w:p>
    <w:p w:rsidR="00DD7019" w:rsidRDefault="00A02341" w:rsidP="00DD7019">
      <w:pPr>
        <w:pStyle w:val="Sinespaciado"/>
        <w:spacing w:line="360" w:lineRule="auto"/>
        <w:jc w:val="both"/>
        <w:rPr>
          <w:rFonts w:asciiTheme="majorHAnsi" w:hAnsiTheme="majorHAnsi"/>
          <w:sz w:val="24"/>
          <w:szCs w:val="24"/>
        </w:rPr>
      </w:pPr>
      <w:r>
        <w:rPr>
          <w:rFonts w:asciiTheme="majorHAnsi" w:hAnsiTheme="majorHAnsi"/>
          <w:sz w:val="24"/>
          <w:szCs w:val="24"/>
        </w:rPr>
        <w:t>Masculino de 33 años de edad, ingresa el 25/04/2020 referido de HBC Aquismón con diagnóstico de VIH + neumon</w:t>
      </w:r>
      <w:r w:rsidR="00092DCC">
        <w:rPr>
          <w:rFonts w:asciiTheme="majorHAnsi" w:hAnsiTheme="majorHAnsi"/>
          <w:sz w:val="24"/>
          <w:szCs w:val="24"/>
        </w:rPr>
        <w:t xml:space="preserve">ía a descartar TBP + caso sospechoso de COVID. Paciente tamizado para COVID en unidad de salud de referencia el día 24/04/2020 con resultado NEGATIVO. Paciente con cuadro de </w:t>
      </w:r>
      <w:r w:rsidR="00A10266">
        <w:rPr>
          <w:rFonts w:asciiTheme="majorHAnsi" w:hAnsiTheme="majorHAnsi"/>
          <w:sz w:val="24"/>
          <w:szCs w:val="24"/>
        </w:rPr>
        <w:t>síndrome</w:t>
      </w:r>
      <w:r w:rsidR="00092DCC">
        <w:rPr>
          <w:rFonts w:asciiTheme="majorHAnsi" w:hAnsiTheme="majorHAnsi"/>
          <w:sz w:val="24"/>
          <w:szCs w:val="24"/>
        </w:rPr>
        <w:t xml:space="preserve"> de desgaste, inició el 21/04/2020 con fiebre, tos y cefalea. A su ingreso se especifican diagnósticos comentados. Paciente en malas condiciones generales, ameritó intubación orotraqueal desde su ingreso, evolucionó tórpidamente, con datos de neumonía probable por pneumocistis jirovecii. Ante persistencia de sintomatología y estancia en servicio de brote por SARS-CoV2 se tomó segunda muestra el día 10/05/2020 con reporte POSITIVO a SARS-CoV2. Evolucionó sin cambios aparentes hasta el 20/05/2020 se mantuvo sin sedación, intubado, con Glasgow de 10 puntos, pupilas isocoricas, se valoró retiro de </w:t>
      </w:r>
      <w:r w:rsidR="00A10266">
        <w:rPr>
          <w:rFonts w:asciiTheme="majorHAnsi" w:hAnsiTheme="majorHAnsi"/>
          <w:sz w:val="24"/>
          <w:szCs w:val="24"/>
        </w:rPr>
        <w:t>ventilación mecánica asistida</w:t>
      </w:r>
      <w:r w:rsidR="00092DCC">
        <w:rPr>
          <w:rFonts w:asciiTheme="majorHAnsi" w:hAnsiTheme="majorHAnsi"/>
          <w:sz w:val="24"/>
          <w:szCs w:val="24"/>
        </w:rPr>
        <w:t xml:space="preserve"> y evolucionó a CPAP sin tolerar por lo que se reintubó.</w:t>
      </w:r>
      <w:r w:rsidR="005A2386">
        <w:rPr>
          <w:rFonts w:asciiTheme="majorHAnsi" w:hAnsiTheme="majorHAnsi"/>
          <w:sz w:val="24"/>
          <w:szCs w:val="24"/>
        </w:rPr>
        <w:t xml:space="preserve"> Evoluciona con datos de miopatía del enfermo crónico, se reactiva al estímulo, los campos pulmonares con estertores crepitantes aislados,  el 23/05/2020 se documenta en notas médicas paciente reactivo, obedece órdenes sencillas, intenta articular palabras, continúa sin apoyo de aminas presoras, persiste con estertores en </w:t>
      </w:r>
      <w:r w:rsidR="005A2386">
        <w:rPr>
          <w:rFonts w:asciiTheme="majorHAnsi" w:hAnsiTheme="majorHAnsi"/>
          <w:sz w:val="24"/>
          <w:szCs w:val="24"/>
        </w:rPr>
        <w:lastRenderedPageBreak/>
        <w:t xml:space="preserve">las bases. El 26/05/2020 paciente con cuadriparesia, sin problema respiratorio, ni cardiovascular, con desnutrición calórico proteica, se recibe reporte de Western Blot positivo con fecha de resultado del 12/05/2020. Ante diagnóstico confirmatorio se indica iniciar antirretrovirales, inicia terapia el 28/05/2020, paciente con aparente mejoría clínica, el 28/05/2020 se muestra despierto, reactivo, obedece órdenes sencillas, tiene indicio de movilización en las manos y piernas, aparentemente sin lesión alguna de sistema nervioso central. Se </w:t>
      </w:r>
      <w:r w:rsidR="00A10266">
        <w:rPr>
          <w:rFonts w:asciiTheme="majorHAnsi" w:hAnsiTheme="majorHAnsi"/>
          <w:sz w:val="24"/>
          <w:szCs w:val="24"/>
        </w:rPr>
        <w:t>dio</w:t>
      </w:r>
      <w:r w:rsidR="005A2386">
        <w:rPr>
          <w:rFonts w:asciiTheme="majorHAnsi" w:hAnsiTheme="majorHAnsi"/>
          <w:sz w:val="24"/>
          <w:szCs w:val="24"/>
        </w:rPr>
        <w:t xml:space="preserve"> manejo por oportunistas con fluconazol y </w:t>
      </w:r>
      <w:r w:rsidR="00A10266">
        <w:rPr>
          <w:rFonts w:asciiTheme="majorHAnsi" w:hAnsiTheme="majorHAnsi"/>
          <w:sz w:val="24"/>
          <w:szCs w:val="24"/>
        </w:rPr>
        <w:t>trimetoprim con sulfametoxazol</w:t>
      </w:r>
      <w:r w:rsidR="005A2386">
        <w:rPr>
          <w:rFonts w:asciiTheme="majorHAnsi" w:hAnsiTheme="majorHAnsi"/>
          <w:sz w:val="24"/>
          <w:szCs w:val="24"/>
        </w:rPr>
        <w:t>. Se solicitó valoración para realizar traqueostomía por intubación prolongada. El 29/05/2020 se documenta dificultad para respirar ocasionalmente por mal manejo de secreciones. El 01/06/2020</w:t>
      </w:r>
      <w:r w:rsidR="00A10266">
        <w:rPr>
          <w:rFonts w:asciiTheme="majorHAnsi" w:hAnsiTheme="majorHAnsi"/>
          <w:sz w:val="24"/>
          <w:szCs w:val="24"/>
        </w:rPr>
        <w:t xml:space="preserve"> a las 18:43 horas</w:t>
      </w:r>
      <w:r w:rsidR="005A2386">
        <w:rPr>
          <w:rFonts w:asciiTheme="majorHAnsi" w:hAnsiTheme="majorHAnsi"/>
          <w:sz w:val="24"/>
          <w:szCs w:val="24"/>
        </w:rPr>
        <w:t xml:space="preserve"> se documenta paciente VIH positivo en Estadio C3, dependiente de ventilación mecánica, cardiopulmonar sin compromiso, extremidades con hipotrofia, se tomó prueba rápida para COVID para valorar reactividad aunque por tiempo de evolución </w:t>
      </w:r>
      <w:r w:rsidR="00A10266">
        <w:rPr>
          <w:rFonts w:asciiTheme="majorHAnsi" w:hAnsiTheme="majorHAnsi"/>
          <w:sz w:val="24"/>
          <w:szCs w:val="24"/>
        </w:rPr>
        <w:t>la carga viral para COVID podría ser nula, se reporta prueba rápida no reactiva por lo que se indica pasar a cuarto aislado en área de pacientes respiratorios no covid, indicación que no se hizo efectiva y el paciente permaneció en área COVID. A las 23:55 horas del 01/06/2020 se documenta paciente con evolución tórpida, inestabilidad hemodinámica, presentó paro cardiaco, no se realizaron maniobras de reanimación cardiopulmonar avanzada ante pobre reserva orgánica. Se determina como causas de defunción Neumonía viral COVID-19 + VIH.</w:t>
      </w:r>
    </w:p>
    <w:p w:rsidR="00A10266" w:rsidRDefault="00A10266" w:rsidP="00DD7019">
      <w:pPr>
        <w:pStyle w:val="Sinespaciado"/>
        <w:spacing w:line="360" w:lineRule="auto"/>
        <w:jc w:val="both"/>
        <w:rPr>
          <w:rFonts w:asciiTheme="majorHAnsi" w:hAnsiTheme="majorHAnsi"/>
          <w:sz w:val="24"/>
          <w:szCs w:val="24"/>
        </w:rPr>
      </w:pPr>
    </w:p>
    <w:p w:rsidR="009D7C6D" w:rsidRDefault="009D7C6D" w:rsidP="00822A51">
      <w:pPr>
        <w:pStyle w:val="Sinespaciado"/>
        <w:spacing w:line="360" w:lineRule="auto"/>
        <w:rPr>
          <w:rFonts w:asciiTheme="majorHAnsi" w:hAnsiTheme="majorHAnsi"/>
          <w:sz w:val="24"/>
          <w:szCs w:val="24"/>
        </w:rPr>
      </w:pPr>
      <w:bookmarkStart w:id="0" w:name="_GoBack"/>
      <w:bookmarkEnd w:id="0"/>
    </w:p>
    <w:p w:rsidR="00DD7019" w:rsidRDefault="00DD7019" w:rsidP="00822A51">
      <w:pPr>
        <w:pStyle w:val="Sinespaciado"/>
        <w:spacing w:line="360" w:lineRule="auto"/>
        <w:rPr>
          <w:rFonts w:asciiTheme="majorHAnsi" w:hAnsiTheme="majorHAnsi"/>
          <w:sz w:val="24"/>
          <w:szCs w:val="24"/>
        </w:rPr>
      </w:pPr>
    </w:p>
    <w:p w:rsidR="00DD7019" w:rsidRDefault="00DD7019" w:rsidP="00822A51">
      <w:pPr>
        <w:pStyle w:val="Sinespaciado"/>
        <w:spacing w:line="360" w:lineRule="auto"/>
        <w:rPr>
          <w:rFonts w:asciiTheme="majorHAnsi" w:hAnsiTheme="majorHAnsi"/>
          <w:sz w:val="24"/>
          <w:szCs w:val="24"/>
        </w:rPr>
      </w:pPr>
    </w:p>
    <w:p w:rsidR="002F46A2" w:rsidRPr="00A10266" w:rsidRDefault="002F46A2" w:rsidP="00A10266">
      <w:pPr>
        <w:pStyle w:val="Sinespaciado"/>
        <w:jc w:val="right"/>
        <w:rPr>
          <w:rFonts w:asciiTheme="majorHAnsi" w:hAnsiTheme="majorHAnsi"/>
          <w:lang w:val="en-US"/>
        </w:rPr>
      </w:pPr>
      <w:r w:rsidRPr="00A10266">
        <w:rPr>
          <w:rFonts w:asciiTheme="majorHAnsi" w:hAnsiTheme="majorHAnsi"/>
        </w:rPr>
        <w:t>DRA. NYDIA IVETH HERNÁNDEZ PA</w:t>
      </w:r>
      <w:r w:rsidRPr="00A10266">
        <w:rPr>
          <w:rFonts w:asciiTheme="majorHAnsi" w:hAnsiTheme="majorHAnsi"/>
          <w:lang w:val="en-US"/>
        </w:rPr>
        <w:t>ULIN</w:t>
      </w:r>
    </w:p>
    <w:p w:rsidR="002F46A2" w:rsidRPr="00A10266" w:rsidRDefault="00C9709B" w:rsidP="00A10266">
      <w:pPr>
        <w:pStyle w:val="Sinespaciado"/>
        <w:jc w:val="right"/>
        <w:rPr>
          <w:rFonts w:asciiTheme="majorHAnsi" w:hAnsiTheme="majorHAnsi"/>
          <w:lang w:val="en-US"/>
        </w:rPr>
      </w:pPr>
      <w:r w:rsidRPr="00A10266">
        <w:rPr>
          <w:rFonts w:asciiTheme="majorHAnsi" w:hAnsiTheme="majorHAnsi"/>
          <w:lang w:val="en-US"/>
        </w:rPr>
        <w:t>RESPONSABLE</w:t>
      </w:r>
      <w:r w:rsidR="002F46A2" w:rsidRPr="00A10266">
        <w:rPr>
          <w:rFonts w:asciiTheme="majorHAnsi" w:hAnsiTheme="majorHAnsi"/>
          <w:lang w:val="en-US"/>
        </w:rPr>
        <w:t xml:space="preserve"> RHOVE HGV</w:t>
      </w: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C72BB6" w:rsidRPr="000F7EA7" w:rsidRDefault="00C72BB6" w:rsidP="009D6CC6">
      <w:pPr>
        <w:spacing w:after="0" w:line="360" w:lineRule="auto"/>
        <w:jc w:val="right"/>
        <w:rPr>
          <w:rFonts w:asciiTheme="majorHAnsi" w:hAnsiTheme="majorHAnsi"/>
          <w:b/>
          <w:sz w:val="24"/>
          <w:szCs w:val="24"/>
          <w:lang w:val="en-US"/>
        </w:rPr>
      </w:pPr>
    </w:p>
    <w:sectPr w:rsidR="00C72BB6" w:rsidRPr="000F7EA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F91" w:rsidRDefault="003E7F91" w:rsidP="009D6CC6">
      <w:pPr>
        <w:spacing w:after="0" w:line="240" w:lineRule="auto"/>
      </w:pPr>
      <w:r>
        <w:separator/>
      </w:r>
    </w:p>
  </w:endnote>
  <w:endnote w:type="continuationSeparator" w:id="0">
    <w:p w:rsidR="003E7F91" w:rsidRDefault="003E7F91"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Pr="009D6CC6" w:rsidRDefault="009D2DEF">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A10266" w:rsidRPr="00A10266">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9D2DEF" w:rsidRDefault="009D2D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F91" w:rsidRDefault="003E7F91" w:rsidP="009D6CC6">
      <w:pPr>
        <w:spacing w:after="0" w:line="240" w:lineRule="auto"/>
      </w:pPr>
      <w:r>
        <w:separator/>
      </w:r>
    </w:p>
  </w:footnote>
  <w:footnote w:type="continuationSeparator" w:id="0">
    <w:p w:rsidR="003E7F91" w:rsidRDefault="003E7F91"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2DEF" w:rsidRDefault="009D2DEF"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9D2DEF" w:rsidRDefault="009D2DEF">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3573F"/>
    <w:rsid w:val="0004213C"/>
    <w:rsid w:val="00046D4A"/>
    <w:rsid w:val="00053799"/>
    <w:rsid w:val="00091BDE"/>
    <w:rsid w:val="00092DCC"/>
    <w:rsid w:val="00093BC3"/>
    <w:rsid w:val="0009513A"/>
    <w:rsid w:val="000A25C4"/>
    <w:rsid w:val="000A3855"/>
    <w:rsid w:val="000A4445"/>
    <w:rsid w:val="000B09B4"/>
    <w:rsid w:val="000B466E"/>
    <w:rsid w:val="000B7E8B"/>
    <w:rsid w:val="000D542B"/>
    <w:rsid w:val="000E4F17"/>
    <w:rsid w:val="000F7EA7"/>
    <w:rsid w:val="00106F96"/>
    <w:rsid w:val="00110DC8"/>
    <w:rsid w:val="00116052"/>
    <w:rsid w:val="0013424D"/>
    <w:rsid w:val="0018746F"/>
    <w:rsid w:val="00196AAC"/>
    <w:rsid w:val="001A1264"/>
    <w:rsid w:val="001A6724"/>
    <w:rsid w:val="001A7505"/>
    <w:rsid w:val="001F7763"/>
    <w:rsid w:val="002028F5"/>
    <w:rsid w:val="00202907"/>
    <w:rsid w:val="002134F0"/>
    <w:rsid w:val="00214AEA"/>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3F00"/>
    <w:rsid w:val="00324146"/>
    <w:rsid w:val="00324189"/>
    <w:rsid w:val="00355D80"/>
    <w:rsid w:val="00371158"/>
    <w:rsid w:val="00375CDF"/>
    <w:rsid w:val="00380A79"/>
    <w:rsid w:val="003C3129"/>
    <w:rsid w:val="003E7F91"/>
    <w:rsid w:val="00402454"/>
    <w:rsid w:val="00415C08"/>
    <w:rsid w:val="00416290"/>
    <w:rsid w:val="004421C4"/>
    <w:rsid w:val="0045004E"/>
    <w:rsid w:val="00455CB1"/>
    <w:rsid w:val="00457D54"/>
    <w:rsid w:val="00480E61"/>
    <w:rsid w:val="00493D7C"/>
    <w:rsid w:val="004A4509"/>
    <w:rsid w:val="004B3B92"/>
    <w:rsid w:val="004E1803"/>
    <w:rsid w:val="00511003"/>
    <w:rsid w:val="005319BF"/>
    <w:rsid w:val="005440F2"/>
    <w:rsid w:val="005703D9"/>
    <w:rsid w:val="005820CB"/>
    <w:rsid w:val="005A2386"/>
    <w:rsid w:val="005B0A00"/>
    <w:rsid w:val="005B4592"/>
    <w:rsid w:val="005C191D"/>
    <w:rsid w:val="005C1AD9"/>
    <w:rsid w:val="005D2B6F"/>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A44C9"/>
    <w:rsid w:val="006A720F"/>
    <w:rsid w:val="006A7AFB"/>
    <w:rsid w:val="006A7EC8"/>
    <w:rsid w:val="006B3611"/>
    <w:rsid w:val="006E7A40"/>
    <w:rsid w:val="006F1164"/>
    <w:rsid w:val="00710FBE"/>
    <w:rsid w:val="0074741D"/>
    <w:rsid w:val="007654A3"/>
    <w:rsid w:val="00781F5A"/>
    <w:rsid w:val="00791811"/>
    <w:rsid w:val="007945C1"/>
    <w:rsid w:val="007B11D8"/>
    <w:rsid w:val="007C5D8B"/>
    <w:rsid w:val="007D5F91"/>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506F5"/>
    <w:rsid w:val="00961253"/>
    <w:rsid w:val="00962BE2"/>
    <w:rsid w:val="0097251C"/>
    <w:rsid w:val="00983F95"/>
    <w:rsid w:val="00990AB2"/>
    <w:rsid w:val="00996B54"/>
    <w:rsid w:val="009A3B11"/>
    <w:rsid w:val="009B36AD"/>
    <w:rsid w:val="009B61D4"/>
    <w:rsid w:val="009D2BD1"/>
    <w:rsid w:val="009D2DEF"/>
    <w:rsid w:val="009D6CC6"/>
    <w:rsid w:val="009D7C6D"/>
    <w:rsid w:val="009E21C5"/>
    <w:rsid w:val="00A02341"/>
    <w:rsid w:val="00A07857"/>
    <w:rsid w:val="00A10266"/>
    <w:rsid w:val="00A115CA"/>
    <w:rsid w:val="00A40F13"/>
    <w:rsid w:val="00A42845"/>
    <w:rsid w:val="00A42D40"/>
    <w:rsid w:val="00A92D29"/>
    <w:rsid w:val="00A96840"/>
    <w:rsid w:val="00AA57EB"/>
    <w:rsid w:val="00AB15B7"/>
    <w:rsid w:val="00AB606F"/>
    <w:rsid w:val="00AC3505"/>
    <w:rsid w:val="00AD06A4"/>
    <w:rsid w:val="00AD27AA"/>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E1799"/>
    <w:rsid w:val="00BF5BF7"/>
    <w:rsid w:val="00BF7F4D"/>
    <w:rsid w:val="00C00267"/>
    <w:rsid w:val="00C018CE"/>
    <w:rsid w:val="00C72BB6"/>
    <w:rsid w:val="00C9072C"/>
    <w:rsid w:val="00C9709B"/>
    <w:rsid w:val="00CB13C0"/>
    <w:rsid w:val="00CC37A3"/>
    <w:rsid w:val="00CD6B45"/>
    <w:rsid w:val="00D4070C"/>
    <w:rsid w:val="00D41291"/>
    <w:rsid w:val="00D568FF"/>
    <w:rsid w:val="00D672A1"/>
    <w:rsid w:val="00D87503"/>
    <w:rsid w:val="00DA3EF5"/>
    <w:rsid w:val="00DA5506"/>
    <w:rsid w:val="00DB323A"/>
    <w:rsid w:val="00DD7019"/>
    <w:rsid w:val="00E0261F"/>
    <w:rsid w:val="00E375B8"/>
    <w:rsid w:val="00E428D4"/>
    <w:rsid w:val="00E4504D"/>
    <w:rsid w:val="00E95087"/>
    <w:rsid w:val="00EA705A"/>
    <w:rsid w:val="00EC5208"/>
    <w:rsid w:val="00ED47CA"/>
    <w:rsid w:val="00EE336E"/>
    <w:rsid w:val="00EE3F83"/>
    <w:rsid w:val="00F2239B"/>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9142A"/>
    <w:rsid w:val="00191628"/>
    <w:rsid w:val="001D7353"/>
    <w:rsid w:val="00294366"/>
    <w:rsid w:val="002B4E0B"/>
    <w:rsid w:val="002B6C6A"/>
    <w:rsid w:val="003100F8"/>
    <w:rsid w:val="00344935"/>
    <w:rsid w:val="00435D83"/>
    <w:rsid w:val="00475039"/>
    <w:rsid w:val="004F5910"/>
    <w:rsid w:val="004F702A"/>
    <w:rsid w:val="005D3E3B"/>
    <w:rsid w:val="005E4F59"/>
    <w:rsid w:val="00621F4F"/>
    <w:rsid w:val="00625F33"/>
    <w:rsid w:val="006324BD"/>
    <w:rsid w:val="00695302"/>
    <w:rsid w:val="006F2DB8"/>
    <w:rsid w:val="008673CF"/>
    <w:rsid w:val="008C7502"/>
    <w:rsid w:val="008E731D"/>
    <w:rsid w:val="008F3E78"/>
    <w:rsid w:val="009B0B1A"/>
    <w:rsid w:val="00A32E9A"/>
    <w:rsid w:val="00B77D8C"/>
    <w:rsid w:val="00BC3D05"/>
    <w:rsid w:val="00BE0D65"/>
    <w:rsid w:val="00BF3E63"/>
    <w:rsid w:val="00C31B1D"/>
    <w:rsid w:val="00C87787"/>
    <w:rsid w:val="00CE4D28"/>
    <w:rsid w:val="00CF40CA"/>
    <w:rsid w:val="00DB3C90"/>
    <w:rsid w:val="00DC3620"/>
    <w:rsid w:val="00E1597B"/>
    <w:rsid w:val="00E31B5A"/>
    <w:rsid w:val="00EB3551"/>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7F4E3-967D-44E4-A830-F6CAA86C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2897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2020-06-02T21:13:00Z</dcterms:created>
  <dcterms:modified xsi:type="dcterms:W3CDTF">2020-06-02T21:13:00Z</dcterms:modified>
</cp:coreProperties>
</file>