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842572">
        <w:rPr>
          <w:rFonts w:asciiTheme="majorHAnsi" w:hAnsiTheme="majorHAnsi"/>
          <w:sz w:val="24"/>
          <w:szCs w:val="24"/>
        </w:rPr>
        <w:t>28 DE OCTUBRE DE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F22947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FE1F13">
        <w:rPr>
          <w:rFonts w:asciiTheme="majorHAnsi" w:hAnsiTheme="majorHAnsi"/>
          <w:sz w:val="24"/>
          <w:szCs w:val="24"/>
        </w:rPr>
        <w:t>MÍA FERNANDA ESPINOZA GARCÍA</w:t>
      </w:r>
    </w:p>
    <w:p w:rsidR="00202907" w:rsidRPr="009B61D4" w:rsidRDefault="00D87503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A1281C">
        <w:rPr>
          <w:rFonts w:asciiTheme="majorHAnsi" w:hAnsiTheme="majorHAnsi"/>
          <w:b/>
          <w:sz w:val="24"/>
          <w:szCs w:val="24"/>
        </w:rPr>
        <w:t xml:space="preserve"> </w:t>
      </w:r>
      <w:r w:rsidR="00FE1F13">
        <w:rPr>
          <w:rFonts w:asciiTheme="majorHAnsi" w:hAnsiTheme="majorHAnsi"/>
          <w:sz w:val="24"/>
          <w:szCs w:val="24"/>
        </w:rPr>
        <w:t>MUJER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2245FA">
        <w:rPr>
          <w:rFonts w:asciiTheme="majorHAnsi" w:hAnsiTheme="majorHAnsi"/>
          <w:sz w:val="24"/>
          <w:szCs w:val="24"/>
        </w:rPr>
        <w:t>5 MESES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FE1F13">
        <w:rPr>
          <w:rFonts w:asciiTheme="majorHAnsi" w:hAnsiTheme="majorHAnsi"/>
          <w:sz w:val="24"/>
          <w:szCs w:val="24"/>
        </w:rPr>
        <w:t>06/05/2021</w:t>
      </w:r>
    </w:p>
    <w:p w:rsidR="00324146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FE1F13">
        <w:rPr>
          <w:rFonts w:asciiTheme="majorHAnsi" w:hAnsiTheme="majorHAnsi"/>
          <w:sz w:val="24"/>
          <w:szCs w:val="24"/>
        </w:rPr>
        <w:t>COL. LÁZARO CÁRDENAS, CD. VALLES, S.L.P.</w:t>
      </w:r>
    </w:p>
    <w:p w:rsidR="00B7602C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FE1F13">
        <w:rPr>
          <w:rFonts w:asciiTheme="majorHAnsi" w:hAnsiTheme="majorHAnsi"/>
          <w:sz w:val="24"/>
          <w:szCs w:val="24"/>
        </w:rPr>
        <w:t>15</w:t>
      </w:r>
      <w:r w:rsidR="002245FA">
        <w:rPr>
          <w:rFonts w:asciiTheme="majorHAnsi" w:hAnsiTheme="majorHAnsi"/>
          <w:sz w:val="24"/>
          <w:szCs w:val="24"/>
        </w:rPr>
        <w:t>/10/2021</w:t>
      </w:r>
    </w:p>
    <w:p w:rsidR="00072674" w:rsidRDefault="00822A51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072674">
        <w:rPr>
          <w:rFonts w:asciiTheme="majorHAnsi" w:hAnsiTheme="majorHAnsi"/>
          <w:sz w:val="24"/>
          <w:szCs w:val="24"/>
        </w:rPr>
        <w:t>CHOQUE HIPOVOLÉMICO, POST-RCP</w:t>
      </w:r>
    </w:p>
    <w:p w:rsidR="00AE2E83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072674">
        <w:rPr>
          <w:rFonts w:asciiTheme="majorHAnsi" w:hAnsiTheme="majorHAnsi"/>
          <w:sz w:val="24"/>
          <w:szCs w:val="24"/>
        </w:rPr>
        <w:t>15</w:t>
      </w:r>
      <w:r w:rsidR="002245FA">
        <w:rPr>
          <w:rFonts w:asciiTheme="majorHAnsi" w:hAnsiTheme="majorHAnsi"/>
          <w:sz w:val="24"/>
          <w:szCs w:val="24"/>
        </w:rPr>
        <w:t>/10/2021</w:t>
      </w:r>
    </w:p>
    <w:p w:rsidR="00A62A5A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072674">
        <w:rPr>
          <w:rFonts w:asciiTheme="majorHAnsi" w:hAnsiTheme="majorHAnsi"/>
          <w:sz w:val="24"/>
          <w:szCs w:val="24"/>
        </w:rPr>
        <w:t>CHOQUE HIPOVOLÉMICO, ENFERMEDAD RENAL AGUDA, ENFERMEDAD DIARREICA AGUDA, DESNUTRICIÓN SEVERA, ATRESIA YEYUNOILEAL CORREGIDA.</w:t>
      </w:r>
    </w:p>
    <w:p w:rsidR="00A62A5A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072674">
        <w:rPr>
          <w:rFonts w:asciiTheme="majorHAnsi" w:hAnsiTheme="majorHAnsi"/>
          <w:sz w:val="24"/>
          <w:szCs w:val="24"/>
        </w:rPr>
        <w:t>212254268</w:t>
      </w:r>
    </w:p>
    <w:p w:rsidR="00A77C49" w:rsidRDefault="00A77C49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A77C49" w:rsidRDefault="000A5F6F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Lactante menor femenino se recibe en sala de choque a las 04:50 horas del 15/810/2021 con cianosis generalizada, hipotérmica, con abundantes secreciones orofaríngeas, con periodos de apnea, sin signos vitales. Se inició RCP avanzado, intubación orotraqueal, masaje cardiaco y adrenalina. Paciente con antecedente de atresia yeyunoileal, LAPE a los 4 días de vida extrauterina, resección intestinal, derivación + derivación íleo terminal /ileostomía. Refiere la madre de la paciente que la observó que no respiraba, con abundantes secreciones, con accesos de tos, vómito en una ocasión y una evacuación líquida por ileostomía. A la exploración física con glicemia de 141 mg, abundantes secreciones orofaríngeas, tórax con </w:t>
      </w:r>
      <w:r w:rsidR="003178E3">
        <w:rPr>
          <w:rFonts w:asciiTheme="majorHAnsi" w:hAnsiTheme="majorHAnsi"/>
          <w:sz w:val="24"/>
          <w:szCs w:val="24"/>
        </w:rPr>
        <w:t>hipoventilación</w:t>
      </w:r>
      <w:r>
        <w:rPr>
          <w:rFonts w:asciiTheme="majorHAnsi" w:hAnsiTheme="majorHAnsi"/>
          <w:sz w:val="24"/>
          <w:szCs w:val="24"/>
        </w:rPr>
        <w:t xml:space="preserve"> izquierda, abdomen con hiperemia en pared abdominal, con ileostomía funcional, no distensión abdominal.  Valorada por pediatría, cuenta con los siguientes antecedentes perinatales: madre de 17 años, gesta 1, nace por cesárea por DCP. Pesó al nacer 3275 gramos, sin asfixia neonatal, fue intervenida a los 4 días de vida.</w:t>
      </w:r>
    </w:p>
    <w:p w:rsidR="000A5F6F" w:rsidRDefault="000A5F6F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Inicia padecimiento actual de 1 semana de evolución con tos aislada, manejada con ambroxol con salbutamol, el 14/10/2021 por la tarde presentó vómito en una </w:t>
      </w:r>
      <w:r>
        <w:rPr>
          <w:rFonts w:asciiTheme="majorHAnsi" w:hAnsiTheme="majorHAnsi"/>
          <w:sz w:val="24"/>
          <w:szCs w:val="24"/>
        </w:rPr>
        <w:lastRenderedPageBreak/>
        <w:t>ocasi</w:t>
      </w:r>
      <w:r w:rsidR="007D48C7">
        <w:rPr>
          <w:rFonts w:asciiTheme="majorHAnsi" w:hAnsiTheme="majorHAnsi"/>
          <w:sz w:val="24"/>
          <w:szCs w:val="24"/>
        </w:rPr>
        <w:t xml:space="preserve">ón, referida con hiporexia. Presentó evacuaciones líquidas durante todo el día 14/10/21.  Recibió manejo con cefalexina durante 2 días e hipertermia de 37.5 °C. </w:t>
      </w:r>
      <w:proofErr w:type="gramStart"/>
      <w:r w:rsidR="007D48C7">
        <w:rPr>
          <w:rFonts w:asciiTheme="majorHAnsi" w:hAnsiTheme="majorHAnsi"/>
          <w:sz w:val="24"/>
          <w:szCs w:val="24"/>
        </w:rPr>
        <w:t>al</w:t>
      </w:r>
      <w:proofErr w:type="gramEnd"/>
      <w:r w:rsidR="007D48C7">
        <w:rPr>
          <w:rFonts w:asciiTheme="majorHAnsi" w:hAnsiTheme="majorHAnsi"/>
          <w:sz w:val="24"/>
          <w:szCs w:val="24"/>
        </w:rPr>
        <w:t xml:space="preserve"> despertar la madrugada del 15/10/21 se observa con dificultad respiratoria motivo por el cual acude a esta unidad. La paciente cursa con choque hipovolémico, probable choque séptico, se solicita catéter venoso central y se deja con ventilación mecánica. Evoluciona tórpidamente, en muy malas condiciones generales, hipotérmica, con palidez de tegumentos +++, bradicardia, ojos sin respuesta a la luz, en general sin respuesta a estímulos, manos empuñadas, mucosa oral subhidratada, cardio poco audible, bradicardia, campos pulmonares bien ventilados, abdomen con estoma que tiene salida de heces líquidas espesas. Presenta desaturación, a pesar de administración de aminas y adrenalina.  Los laboratorios con Hb 8.1, Hto 25.9, plaquetas 66000, leucos 6400, segmentados 53.3, linfos 36.8, glucosa 44, urea 259, creatinina 2.5, BUN 121.03, albúmina 3.4, amilasa 308, ácido úrico 16.6, </w:t>
      </w:r>
      <w:r w:rsidR="003178E3">
        <w:rPr>
          <w:rFonts w:asciiTheme="majorHAnsi" w:hAnsiTheme="majorHAnsi"/>
          <w:sz w:val="24"/>
          <w:szCs w:val="24"/>
        </w:rPr>
        <w:t xml:space="preserve"> ES sodio 114, potasio 5.6, PCR 9. EGO sin datos patológicos.</w:t>
      </w:r>
    </w:p>
    <w:p w:rsidR="003178E3" w:rsidRDefault="003178E3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declara finada a las 12:15 horas con las causas mencionadas.</w:t>
      </w:r>
    </w:p>
    <w:p w:rsidR="00A1281C" w:rsidRDefault="00A1281C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F46A2" w:rsidRPr="00842572" w:rsidRDefault="002F46A2" w:rsidP="00A21232">
      <w:pPr>
        <w:pStyle w:val="Sinespaciado"/>
        <w:jc w:val="right"/>
        <w:rPr>
          <w:rFonts w:asciiTheme="majorHAnsi" w:hAnsiTheme="majorHAnsi"/>
          <w:lang w:val="en-US"/>
        </w:rPr>
      </w:pPr>
      <w:proofErr w:type="gramStart"/>
      <w:r w:rsidRPr="00842572">
        <w:rPr>
          <w:rFonts w:asciiTheme="majorHAnsi" w:hAnsiTheme="majorHAnsi"/>
          <w:lang w:val="en-US"/>
        </w:rPr>
        <w:t>DRA.</w:t>
      </w:r>
      <w:proofErr w:type="gramEnd"/>
      <w:r w:rsidRPr="00842572">
        <w:rPr>
          <w:rFonts w:asciiTheme="majorHAnsi" w:hAnsiTheme="majorHAnsi"/>
          <w:lang w:val="en-US"/>
        </w:rPr>
        <w:t xml:space="preserve"> NYDIA IVETH HERNÁNDEZ PAULIN</w:t>
      </w:r>
      <w:r w:rsidR="00B41DEE" w:rsidRPr="00842572">
        <w:rPr>
          <w:rFonts w:asciiTheme="majorHAnsi" w:hAnsiTheme="majorHAnsi"/>
          <w:lang w:val="en-US"/>
        </w:rPr>
        <w:t xml:space="preserve"> </w:t>
      </w:r>
    </w:p>
    <w:p w:rsidR="002F46A2" w:rsidRPr="00A21232" w:rsidRDefault="00C9709B" w:rsidP="00A21232">
      <w:pPr>
        <w:pStyle w:val="Sinespaciado"/>
        <w:jc w:val="right"/>
        <w:rPr>
          <w:rFonts w:asciiTheme="majorHAnsi" w:hAnsiTheme="majorHAnsi"/>
          <w:lang w:val="en-US"/>
        </w:rPr>
      </w:pPr>
      <w:r w:rsidRPr="008646F6">
        <w:rPr>
          <w:rFonts w:asciiTheme="majorHAnsi" w:hAnsiTheme="majorHAnsi"/>
          <w:lang w:val="en-US"/>
        </w:rPr>
        <w:t>RE</w:t>
      </w:r>
      <w:r w:rsidRPr="00A21232">
        <w:rPr>
          <w:rFonts w:asciiTheme="majorHAnsi" w:hAnsiTheme="majorHAnsi"/>
          <w:lang w:val="en-US"/>
        </w:rPr>
        <w:t>SPONSABLE</w:t>
      </w:r>
      <w:r w:rsidR="002F46A2" w:rsidRPr="00A21232">
        <w:rPr>
          <w:rFonts w:asciiTheme="majorHAnsi" w:hAnsiTheme="majorHAnsi"/>
          <w:lang w:val="en-US"/>
        </w:rPr>
        <w:t xml:space="preserve"> RHOVE HGV</w:t>
      </w:r>
    </w:p>
    <w:p w:rsidR="00DA5506" w:rsidRPr="00A62A5A" w:rsidRDefault="00DA5506" w:rsidP="00F22947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DA5506" w:rsidRPr="00A62A5A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A62A5A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A62A5A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bookmarkStart w:id="0" w:name="_GoBack"/>
      <w:bookmarkEnd w:id="0"/>
    </w:p>
    <w:sectPr w:rsidR="00C72BB6" w:rsidRPr="00A62A5A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1B" w:rsidRDefault="0013281B" w:rsidP="009D6CC6">
      <w:pPr>
        <w:spacing w:after="0" w:line="240" w:lineRule="auto"/>
      </w:pPr>
      <w:r>
        <w:separator/>
      </w:r>
    </w:p>
  </w:endnote>
  <w:endnote w:type="continuationSeparator" w:id="0">
    <w:p w:rsidR="0013281B" w:rsidRDefault="0013281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7024AF" w:rsidRPr="007024AF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1B" w:rsidRDefault="0013281B" w:rsidP="009D6CC6">
      <w:pPr>
        <w:spacing w:after="0" w:line="240" w:lineRule="auto"/>
      </w:pPr>
      <w:r>
        <w:separator/>
      </w:r>
    </w:p>
  </w:footnote>
  <w:footnote w:type="continuationSeparator" w:id="0">
    <w:p w:rsidR="0013281B" w:rsidRDefault="0013281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0313"/>
    <w:rsid w:val="00004793"/>
    <w:rsid w:val="000061F8"/>
    <w:rsid w:val="0002541C"/>
    <w:rsid w:val="000259CF"/>
    <w:rsid w:val="0003573F"/>
    <w:rsid w:val="0004213C"/>
    <w:rsid w:val="00042840"/>
    <w:rsid w:val="0004340D"/>
    <w:rsid w:val="00046D4A"/>
    <w:rsid w:val="00053799"/>
    <w:rsid w:val="000708D4"/>
    <w:rsid w:val="00072674"/>
    <w:rsid w:val="00082668"/>
    <w:rsid w:val="00091BDE"/>
    <w:rsid w:val="00093BC3"/>
    <w:rsid w:val="0009513A"/>
    <w:rsid w:val="000963EC"/>
    <w:rsid w:val="00097B97"/>
    <w:rsid w:val="000A25C4"/>
    <w:rsid w:val="000A3855"/>
    <w:rsid w:val="000A4445"/>
    <w:rsid w:val="000A5F6F"/>
    <w:rsid w:val="000B00A2"/>
    <w:rsid w:val="000B09B4"/>
    <w:rsid w:val="000B3B08"/>
    <w:rsid w:val="000B3F08"/>
    <w:rsid w:val="000B7E8B"/>
    <w:rsid w:val="000D3C07"/>
    <w:rsid w:val="000D542B"/>
    <w:rsid w:val="000E4F17"/>
    <w:rsid w:val="000F5EC3"/>
    <w:rsid w:val="000F7EA7"/>
    <w:rsid w:val="00110DC8"/>
    <w:rsid w:val="00116052"/>
    <w:rsid w:val="0013281B"/>
    <w:rsid w:val="0013424D"/>
    <w:rsid w:val="00155E65"/>
    <w:rsid w:val="0018746F"/>
    <w:rsid w:val="00196AAC"/>
    <w:rsid w:val="001A1264"/>
    <w:rsid w:val="001A342C"/>
    <w:rsid w:val="001A5E7B"/>
    <w:rsid w:val="001A6724"/>
    <w:rsid w:val="001A7505"/>
    <w:rsid w:val="001B7D52"/>
    <w:rsid w:val="001C4FFA"/>
    <w:rsid w:val="001C5C80"/>
    <w:rsid w:val="001C70A4"/>
    <w:rsid w:val="001F7763"/>
    <w:rsid w:val="002028F5"/>
    <w:rsid w:val="00202907"/>
    <w:rsid w:val="002134F0"/>
    <w:rsid w:val="00214AEA"/>
    <w:rsid w:val="002245FA"/>
    <w:rsid w:val="002252FE"/>
    <w:rsid w:val="002267E0"/>
    <w:rsid w:val="00231848"/>
    <w:rsid w:val="002329BF"/>
    <w:rsid w:val="00243719"/>
    <w:rsid w:val="00244887"/>
    <w:rsid w:val="0024587F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E770D"/>
    <w:rsid w:val="002F04E6"/>
    <w:rsid w:val="002F46A2"/>
    <w:rsid w:val="003166C3"/>
    <w:rsid w:val="003178E3"/>
    <w:rsid w:val="00320EFE"/>
    <w:rsid w:val="00323F00"/>
    <w:rsid w:val="00324146"/>
    <w:rsid w:val="00324189"/>
    <w:rsid w:val="00355D80"/>
    <w:rsid w:val="003564BE"/>
    <w:rsid w:val="00366D5F"/>
    <w:rsid w:val="00371158"/>
    <w:rsid w:val="00375CDF"/>
    <w:rsid w:val="00380A79"/>
    <w:rsid w:val="00396FB6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71D49"/>
    <w:rsid w:val="00480E61"/>
    <w:rsid w:val="00493D7C"/>
    <w:rsid w:val="00494CEA"/>
    <w:rsid w:val="004A4509"/>
    <w:rsid w:val="004B3B92"/>
    <w:rsid w:val="004C1FEA"/>
    <w:rsid w:val="004C2B1C"/>
    <w:rsid w:val="004E1803"/>
    <w:rsid w:val="00511003"/>
    <w:rsid w:val="005319BF"/>
    <w:rsid w:val="005440F2"/>
    <w:rsid w:val="005703D9"/>
    <w:rsid w:val="0057559E"/>
    <w:rsid w:val="005820CB"/>
    <w:rsid w:val="005B0A00"/>
    <w:rsid w:val="005B4592"/>
    <w:rsid w:val="005B6E60"/>
    <w:rsid w:val="005C191D"/>
    <w:rsid w:val="005C1AD9"/>
    <w:rsid w:val="005D26E7"/>
    <w:rsid w:val="005D51C4"/>
    <w:rsid w:val="005E13F0"/>
    <w:rsid w:val="005E256C"/>
    <w:rsid w:val="005F2483"/>
    <w:rsid w:val="005F32F9"/>
    <w:rsid w:val="006005D8"/>
    <w:rsid w:val="00606614"/>
    <w:rsid w:val="00612949"/>
    <w:rsid w:val="00621074"/>
    <w:rsid w:val="006253BB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4BC1"/>
    <w:rsid w:val="006A720F"/>
    <w:rsid w:val="006A7AFB"/>
    <w:rsid w:val="006A7EC8"/>
    <w:rsid w:val="006B3611"/>
    <w:rsid w:val="006D6F60"/>
    <w:rsid w:val="006E0DB2"/>
    <w:rsid w:val="006E7A40"/>
    <w:rsid w:val="006F1164"/>
    <w:rsid w:val="006F5E96"/>
    <w:rsid w:val="007024AF"/>
    <w:rsid w:val="00710FBE"/>
    <w:rsid w:val="0074741D"/>
    <w:rsid w:val="00761B96"/>
    <w:rsid w:val="007654A3"/>
    <w:rsid w:val="00781F5A"/>
    <w:rsid w:val="007840F4"/>
    <w:rsid w:val="00791811"/>
    <w:rsid w:val="007945C1"/>
    <w:rsid w:val="007B11D8"/>
    <w:rsid w:val="007C5D8B"/>
    <w:rsid w:val="007D48C7"/>
    <w:rsid w:val="007D5F91"/>
    <w:rsid w:val="007E4CCF"/>
    <w:rsid w:val="007F213C"/>
    <w:rsid w:val="007F6516"/>
    <w:rsid w:val="0081408B"/>
    <w:rsid w:val="00822A51"/>
    <w:rsid w:val="00834F78"/>
    <w:rsid w:val="00842572"/>
    <w:rsid w:val="00847B6D"/>
    <w:rsid w:val="00847E25"/>
    <w:rsid w:val="008646F6"/>
    <w:rsid w:val="00872150"/>
    <w:rsid w:val="008853BB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67D6C"/>
    <w:rsid w:val="0097251C"/>
    <w:rsid w:val="00983F95"/>
    <w:rsid w:val="00990AB2"/>
    <w:rsid w:val="0099627D"/>
    <w:rsid w:val="00996B54"/>
    <w:rsid w:val="009A3B11"/>
    <w:rsid w:val="009B61D4"/>
    <w:rsid w:val="009D2BD1"/>
    <w:rsid w:val="009D2DEF"/>
    <w:rsid w:val="009D6CC6"/>
    <w:rsid w:val="009D7C6D"/>
    <w:rsid w:val="009E21C5"/>
    <w:rsid w:val="009F7C6D"/>
    <w:rsid w:val="00A03E12"/>
    <w:rsid w:val="00A07857"/>
    <w:rsid w:val="00A115CA"/>
    <w:rsid w:val="00A1281C"/>
    <w:rsid w:val="00A21232"/>
    <w:rsid w:val="00A30415"/>
    <w:rsid w:val="00A40F13"/>
    <w:rsid w:val="00A42845"/>
    <w:rsid w:val="00A42D40"/>
    <w:rsid w:val="00A431B5"/>
    <w:rsid w:val="00A434B7"/>
    <w:rsid w:val="00A62A5A"/>
    <w:rsid w:val="00A67E84"/>
    <w:rsid w:val="00A7237B"/>
    <w:rsid w:val="00A77C49"/>
    <w:rsid w:val="00A81902"/>
    <w:rsid w:val="00A92D29"/>
    <w:rsid w:val="00A96840"/>
    <w:rsid w:val="00AA29FE"/>
    <w:rsid w:val="00AA57EB"/>
    <w:rsid w:val="00AB15B7"/>
    <w:rsid w:val="00AB606F"/>
    <w:rsid w:val="00AC3505"/>
    <w:rsid w:val="00AD06A4"/>
    <w:rsid w:val="00AD27AA"/>
    <w:rsid w:val="00AD76CE"/>
    <w:rsid w:val="00AE1E63"/>
    <w:rsid w:val="00AE2E83"/>
    <w:rsid w:val="00B055E7"/>
    <w:rsid w:val="00B1196E"/>
    <w:rsid w:val="00B13467"/>
    <w:rsid w:val="00B158FB"/>
    <w:rsid w:val="00B164FE"/>
    <w:rsid w:val="00B360D9"/>
    <w:rsid w:val="00B41DEE"/>
    <w:rsid w:val="00B432B1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40A0F"/>
    <w:rsid w:val="00C54EDE"/>
    <w:rsid w:val="00C72BB6"/>
    <w:rsid w:val="00C90602"/>
    <w:rsid w:val="00C9072C"/>
    <w:rsid w:val="00C9709B"/>
    <w:rsid w:val="00CB13C0"/>
    <w:rsid w:val="00CC37A3"/>
    <w:rsid w:val="00CD4901"/>
    <w:rsid w:val="00CD6B45"/>
    <w:rsid w:val="00D2167A"/>
    <w:rsid w:val="00D4070C"/>
    <w:rsid w:val="00D41291"/>
    <w:rsid w:val="00D568FF"/>
    <w:rsid w:val="00D672A1"/>
    <w:rsid w:val="00D87503"/>
    <w:rsid w:val="00DA3EF5"/>
    <w:rsid w:val="00DA5506"/>
    <w:rsid w:val="00DB323A"/>
    <w:rsid w:val="00DB61A8"/>
    <w:rsid w:val="00DC616C"/>
    <w:rsid w:val="00DF195F"/>
    <w:rsid w:val="00DF32AF"/>
    <w:rsid w:val="00E0261F"/>
    <w:rsid w:val="00E06892"/>
    <w:rsid w:val="00E12366"/>
    <w:rsid w:val="00E375B8"/>
    <w:rsid w:val="00E428D4"/>
    <w:rsid w:val="00E4504D"/>
    <w:rsid w:val="00E6638A"/>
    <w:rsid w:val="00E90C09"/>
    <w:rsid w:val="00E95087"/>
    <w:rsid w:val="00EA705A"/>
    <w:rsid w:val="00EC5208"/>
    <w:rsid w:val="00ED47CA"/>
    <w:rsid w:val="00EE336E"/>
    <w:rsid w:val="00EE3F83"/>
    <w:rsid w:val="00F120C3"/>
    <w:rsid w:val="00F2239B"/>
    <w:rsid w:val="00F22947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  <w:rsid w:val="00FE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7055F"/>
    <w:rsid w:val="000B7AB6"/>
    <w:rsid w:val="00147C9F"/>
    <w:rsid w:val="00161707"/>
    <w:rsid w:val="00173751"/>
    <w:rsid w:val="001835F6"/>
    <w:rsid w:val="0019142A"/>
    <w:rsid w:val="00191628"/>
    <w:rsid w:val="001D7353"/>
    <w:rsid w:val="00294366"/>
    <w:rsid w:val="002B4E0B"/>
    <w:rsid w:val="002B6C6A"/>
    <w:rsid w:val="003100F8"/>
    <w:rsid w:val="00344935"/>
    <w:rsid w:val="0036276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2F90"/>
    <w:rsid w:val="00695302"/>
    <w:rsid w:val="006F2DB8"/>
    <w:rsid w:val="00792845"/>
    <w:rsid w:val="007F171C"/>
    <w:rsid w:val="00807273"/>
    <w:rsid w:val="008673CF"/>
    <w:rsid w:val="008E731D"/>
    <w:rsid w:val="008F3E78"/>
    <w:rsid w:val="0090351C"/>
    <w:rsid w:val="00975E8E"/>
    <w:rsid w:val="00993E60"/>
    <w:rsid w:val="009B0B1A"/>
    <w:rsid w:val="00A13E1D"/>
    <w:rsid w:val="00A32E9A"/>
    <w:rsid w:val="00A44FF9"/>
    <w:rsid w:val="00AA683E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1CBC"/>
    <w:rsid w:val="00DB3C90"/>
    <w:rsid w:val="00DC3620"/>
    <w:rsid w:val="00E1597B"/>
    <w:rsid w:val="00E31B5A"/>
    <w:rsid w:val="00E45887"/>
    <w:rsid w:val="00F03263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5868-A5BA-44CB-A17D-3724EC94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5</cp:revision>
  <cp:lastPrinted>2014-08-25T18:25:00Z</cp:lastPrinted>
  <dcterms:created xsi:type="dcterms:W3CDTF">2021-11-09T18:56:00Z</dcterms:created>
  <dcterms:modified xsi:type="dcterms:W3CDTF">2021-11-09T18:56:00Z</dcterms:modified>
</cp:coreProperties>
</file>